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8B7" w:rsidRDefault="002E38B7" w:rsidP="002E38B7">
      <w:pPr>
        <w:rPr>
          <w:rFonts w:ascii="Arial" w:hAnsi="Arial" w:cs="Arial"/>
          <w:b/>
          <w:sz w:val="24"/>
          <w:lang w:val="en-GB"/>
        </w:rPr>
      </w:pPr>
      <w:r>
        <w:rPr>
          <w:rFonts w:ascii="Arial" w:hAnsi="Arial" w:cs="Arial"/>
          <w:b/>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79.85pt;margin-top:-12.4pt;width:65pt;height:62.55pt;z-index:251659264">
            <v:imagedata r:id="rId6" o:title=""/>
            <w10:wrap type="square"/>
          </v:shape>
          <o:OLEObject Type="Embed" ProgID="CorelDraw.Graphic.7" ShapeID="_x0000_s1026" DrawAspect="Content" ObjectID="_1482137403" r:id="rId7"/>
        </w:pict>
      </w:r>
      <w:r>
        <w:rPr>
          <w:rFonts w:ascii="Arial" w:hAnsi="Arial" w:cs="Arial"/>
          <w:b/>
          <w:sz w:val="24"/>
          <w:lang w:val="en-GB"/>
        </w:rPr>
        <w:t>Name: ____________________</w:t>
      </w:r>
      <w:proofErr w:type="gramStart"/>
      <w:r>
        <w:rPr>
          <w:rFonts w:ascii="Arial" w:hAnsi="Arial" w:cs="Arial"/>
          <w:b/>
          <w:sz w:val="24"/>
          <w:lang w:val="en-GB"/>
        </w:rPr>
        <w:t>_(</w:t>
      </w:r>
      <w:proofErr w:type="gramEnd"/>
      <w:r>
        <w:rPr>
          <w:rFonts w:ascii="Arial" w:hAnsi="Arial" w:cs="Arial"/>
          <w:b/>
          <w:sz w:val="24"/>
          <w:lang w:val="en-GB"/>
        </w:rPr>
        <w:t xml:space="preserve">      )</w:t>
      </w:r>
    </w:p>
    <w:p w:rsidR="002E38B7" w:rsidRDefault="002E38B7" w:rsidP="002E38B7">
      <w:pPr>
        <w:rPr>
          <w:rFonts w:ascii="Arial" w:hAnsi="Arial" w:cs="Arial"/>
          <w:b/>
          <w:sz w:val="24"/>
          <w:lang w:val="en-GB"/>
        </w:rPr>
      </w:pPr>
      <w:r>
        <w:rPr>
          <w:rFonts w:ascii="Arial" w:hAnsi="Arial" w:cs="Arial"/>
          <w:b/>
          <w:sz w:val="24"/>
          <w:lang w:val="en-GB"/>
        </w:rPr>
        <w:t>Class: ________</w:t>
      </w:r>
    </w:p>
    <w:p w:rsidR="002E38B7" w:rsidRDefault="002E38B7" w:rsidP="002E38B7">
      <w:pPr>
        <w:rPr>
          <w:rFonts w:ascii="Arial" w:hAnsi="Arial" w:cs="Arial"/>
          <w:b/>
          <w:sz w:val="24"/>
          <w:lang w:val="en-GB"/>
        </w:rPr>
      </w:pPr>
    </w:p>
    <w:p w:rsidR="002E38B7" w:rsidRPr="0082726A" w:rsidRDefault="002E38B7" w:rsidP="002E38B7">
      <w:pPr>
        <w:rPr>
          <w:rFonts w:ascii="Arial" w:hAnsi="Arial" w:cs="Arial"/>
          <w:b/>
          <w:sz w:val="24"/>
          <w:lang w:val="en-GB"/>
        </w:rPr>
      </w:pPr>
      <w:r>
        <w:rPr>
          <w:rFonts w:ascii="Arial" w:hAnsi="Arial" w:cs="Arial"/>
          <w:b/>
          <w:sz w:val="24"/>
          <w:lang w:val="en-GB"/>
        </w:rPr>
        <w:t xml:space="preserve">P6 </w:t>
      </w:r>
      <w:r w:rsidRPr="0082726A">
        <w:rPr>
          <w:rFonts w:ascii="Arial" w:hAnsi="Arial" w:cs="Arial"/>
          <w:b/>
          <w:sz w:val="24"/>
          <w:lang w:val="en-GB"/>
        </w:rPr>
        <w:t>Alternative Assessment</w:t>
      </w:r>
    </w:p>
    <w:p w:rsidR="002E38B7" w:rsidRPr="0082726A" w:rsidRDefault="002E38B7" w:rsidP="002E38B7">
      <w:pPr>
        <w:rPr>
          <w:rFonts w:ascii="Arial" w:hAnsi="Arial" w:cs="Arial"/>
          <w:i/>
          <w:sz w:val="24"/>
          <w:lang w:val="en-GB"/>
        </w:rPr>
      </w:pPr>
      <w:r w:rsidRPr="0082726A">
        <w:rPr>
          <w:rFonts w:ascii="Arial" w:hAnsi="Arial" w:cs="Arial"/>
          <w:i/>
          <w:sz w:val="24"/>
          <w:lang w:val="en-GB"/>
        </w:rPr>
        <w:t>Research-Investigation-Journal Writing</w:t>
      </w:r>
    </w:p>
    <w:p w:rsidR="002E38B7" w:rsidRPr="0082726A" w:rsidRDefault="002E38B7" w:rsidP="002E38B7">
      <w:pPr>
        <w:rPr>
          <w:rFonts w:ascii="Arial" w:hAnsi="Arial" w:cs="Arial"/>
          <w:sz w:val="24"/>
          <w:lang w:val="en-GB"/>
        </w:rPr>
      </w:pPr>
    </w:p>
    <w:p w:rsidR="002E38B7" w:rsidRPr="0082726A" w:rsidRDefault="002E38B7" w:rsidP="002E38B7">
      <w:pPr>
        <w:rPr>
          <w:rFonts w:ascii="Arial" w:hAnsi="Arial" w:cs="Arial"/>
          <w:b/>
          <w:sz w:val="24"/>
          <w:lang w:val="en-GB"/>
        </w:rPr>
      </w:pPr>
      <w:r w:rsidRPr="0082726A">
        <w:rPr>
          <w:rFonts w:ascii="Arial" w:hAnsi="Arial" w:cs="Arial"/>
          <w:b/>
          <w:sz w:val="24"/>
          <w:lang w:val="en-GB"/>
        </w:rPr>
        <w:t>Rationale</w:t>
      </w:r>
    </w:p>
    <w:p w:rsidR="002E38B7" w:rsidRPr="0082726A" w:rsidRDefault="002E38B7" w:rsidP="002E38B7">
      <w:pPr>
        <w:rPr>
          <w:rFonts w:ascii="Arial" w:hAnsi="Arial" w:cs="Arial"/>
          <w:sz w:val="24"/>
          <w:lang w:val="en-GB"/>
        </w:rPr>
      </w:pPr>
      <w:r w:rsidRPr="0082726A">
        <w:rPr>
          <w:rFonts w:ascii="Arial" w:hAnsi="Arial" w:cs="Arial"/>
          <w:sz w:val="24"/>
          <w:lang w:val="en-GB"/>
        </w:rPr>
        <w:t>To provide opportunities to engage pupils in innovative and creative work arising from mathematical ideas or situations.</w:t>
      </w:r>
    </w:p>
    <w:p w:rsidR="002E38B7" w:rsidRPr="0082726A" w:rsidRDefault="002E38B7" w:rsidP="002E38B7">
      <w:pPr>
        <w:rPr>
          <w:rFonts w:ascii="Arial" w:hAnsi="Arial" w:cs="Arial"/>
          <w:sz w:val="24"/>
          <w:lang w:val="en-GB"/>
        </w:rPr>
      </w:pPr>
    </w:p>
    <w:p w:rsidR="002E38B7" w:rsidRPr="0082726A" w:rsidRDefault="002E38B7" w:rsidP="002E38B7">
      <w:pPr>
        <w:rPr>
          <w:rFonts w:ascii="Arial" w:hAnsi="Arial" w:cs="Arial"/>
          <w:b/>
          <w:sz w:val="24"/>
          <w:lang w:val="en-GB"/>
        </w:rPr>
      </w:pPr>
      <w:r w:rsidRPr="0082726A">
        <w:rPr>
          <w:rFonts w:ascii="Arial" w:hAnsi="Arial" w:cs="Arial"/>
          <w:b/>
          <w:sz w:val="24"/>
          <w:lang w:val="en-GB"/>
        </w:rPr>
        <w:t>Objectives</w:t>
      </w:r>
    </w:p>
    <w:p w:rsidR="002E38B7" w:rsidRPr="0082726A" w:rsidRDefault="002E38B7" w:rsidP="002E38B7">
      <w:pPr>
        <w:rPr>
          <w:rFonts w:ascii="Arial" w:hAnsi="Arial" w:cs="Arial"/>
          <w:sz w:val="24"/>
          <w:lang w:val="en-GB"/>
        </w:rPr>
      </w:pPr>
      <w:r w:rsidRPr="0082726A">
        <w:rPr>
          <w:rFonts w:ascii="Arial" w:hAnsi="Arial" w:cs="Arial"/>
          <w:sz w:val="24"/>
          <w:lang w:val="en-GB"/>
        </w:rPr>
        <w:t xml:space="preserve">To provide pupils with opportunities to </w:t>
      </w:r>
    </w:p>
    <w:p w:rsidR="002E38B7" w:rsidRPr="0082726A" w:rsidRDefault="002E38B7" w:rsidP="002E38B7">
      <w:pPr>
        <w:numPr>
          <w:ilvl w:val="0"/>
          <w:numId w:val="1"/>
        </w:numPr>
        <w:rPr>
          <w:rFonts w:ascii="Arial" w:hAnsi="Arial" w:cs="Arial"/>
          <w:sz w:val="24"/>
          <w:lang w:val="en-GB"/>
        </w:rPr>
      </w:pPr>
      <w:r w:rsidRPr="0082726A">
        <w:rPr>
          <w:rFonts w:ascii="Arial" w:hAnsi="Arial" w:cs="Arial"/>
          <w:sz w:val="24"/>
          <w:lang w:val="en-GB"/>
        </w:rPr>
        <w:t>work on an open mathematical idea or situation;</w:t>
      </w:r>
    </w:p>
    <w:p w:rsidR="002E38B7" w:rsidRPr="0082726A" w:rsidRDefault="002E38B7" w:rsidP="002E38B7">
      <w:pPr>
        <w:numPr>
          <w:ilvl w:val="0"/>
          <w:numId w:val="1"/>
        </w:numPr>
        <w:rPr>
          <w:rFonts w:ascii="Arial" w:hAnsi="Arial" w:cs="Arial"/>
          <w:sz w:val="24"/>
          <w:lang w:val="en-GB"/>
        </w:rPr>
      </w:pPr>
      <w:r w:rsidRPr="0082726A">
        <w:rPr>
          <w:rFonts w:ascii="Arial" w:hAnsi="Arial" w:cs="Arial"/>
          <w:sz w:val="24"/>
          <w:lang w:val="en-GB"/>
        </w:rPr>
        <w:t>research on a mathematical idea or situation based on one’s interest;</w:t>
      </w:r>
    </w:p>
    <w:p w:rsidR="002E38B7" w:rsidRPr="0082726A" w:rsidRDefault="002E38B7" w:rsidP="002E38B7">
      <w:pPr>
        <w:numPr>
          <w:ilvl w:val="0"/>
          <w:numId w:val="1"/>
        </w:numPr>
        <w:rPr>
          <w:rFonts w:ascii="Arial" w:hAnsi="Arial" w:cs="Arial"/>
          <w:sz w:val="24"/>
          <w:lang w:val="en-GB"/>
        </w:rPr>
      </w:pPr>
      <w:r w:rsidRPr="0082726A">
        <w:rPr>
          <w:rFonts w:ascii="Arial" w:hAnsi="Arial" w:cs="Arial"/>
          <w:sz w:val="24"/>
          <w:lang w:val="en-GB"/>
        </w:rPr>
        <w:t>explore and experiment mathematical ideas and situations in different directions;</w:t>
      </w:r>
    </w:p>
    <w:p w:rsidR="002E38B7" w:rsidRPr="0082726A" w:rsidRDefault="002E38B7" w:rsidP="002E38B7">
      <w:pPr>
        <w:numPr>
          <w:ilvl w:val="0"/>
          <w:numId w:val="1"/>
        </w:numPr>
        <w:rPr>
          <w:rFonts w:ascii="Arial" w:hAnsi="Arial" w:cs="Arial"/>
          <w:sz w:val="24"/>
          <w:lang w:val="en-GB"/>
        </w:rPr>
      </w:pPr>
      <w:r w:rsidRPr="0082726A">
        <w:rPr>
          <w:rFonts w:ascii="Arial" w:hAnsi="Arial" w:cs="Arial"/>
          <w:sz w:val="24"/>
          <w:lang w:val="en-GB"/>
        </w:rPr>
        <w:t>self-assess own learning and mathematical thinking processes;</w:t>
      </w:r>
    </w:p>
    <w:p w:rsidR="002E38B7" w:rsidRPr="0082726A" w:rsidRDefault="002E38B7" w:rsidP="002E38B7">
      <w:pPr>
        <w:numPr>
          <w:ilvl w:val="0"/>
          <w:numId w:val="1"/>
        </w:numPr>
        <w:rPr>
          <w:rFonts w:ascii="Arial" w:hAnsi="Arial" w:cs="Arial"/>
          <w:sz w:val="24"/>
          <w:lang w:val="en-GB"/>
        </w:rPr>
      </w:pPr>
      <w:proofErr w:type="gramStart"/>
      <w:r w:rsidRPr="0082726A">
        <w:rPr>
          <w:rFonts w:ascii="Arial" w:hAnsi="Arial" w:cs="Arial"/>
          <w:sz w:val="24"/>
          <w:lang w:val="en-GB"/>
        </w:rPr>
        <w:t>reflect</w:t>
      </w:r>
      <w:proofErr w:type="gramEnd"/>
      <w:r w:rsidRPr="0082726A">
        <w:rPr>
          <w:rFonts w:ascii="Arial" w:hAnsi="Arial" w:cs="Arial"/>
          <w:sz w:val="24"/>
          <w:lang w:val="en-GB"/>
        </w:rPr>
        <w:t xml:space="preserve"> on own strengths and weaknesses and what they can do to make improvements.</w:t>
      </w:r>
    </w:p>
    <w:p w:rsidR="002E38B7" w:rsidRPr="0082726A" w:rsidRDefault="002E38B7" w:rsidP="002E38B7">
      <w:pPr>
        <w:rPr>
          <w:rFonts w:ascii="Arial" w:hAnsi="Arial" w:cs="Arial"/>
          <w:sz w:val="24"/>
          <w:lang w:val="en-GB"/>
        </w:rPr>
      </w:pPr>
    </w:p>
    <w:p w:rsidR="002E38B7" w:rsidRPr="0082726A" w:rsidRDefault="002E38B7" w:rsidP="002E38B7">
      <w:pPr>
        <w:rPr>
          <w:rFonts w:ascii="Arial" w:hAnsi="Arial" w:cs="Arial"/>
          <w:b/>
          <w:sz w:val="24"/>
          <w:lang w:val="en-GB"/>
        </w:rPr>
      </w:pPr>
      <w:r w:rsidRPr="0082726A">
        <w:rPr>
          <w:rFonts w:ascii="Arial" w:hAnsi="Arial" w:cs="Arial"/>
          <w:b/>
          <w:sz w:val="24"/>
          <w:lang w:val="en-GB"/>
        </w:rPr>
        <w:t>Brief Description</w:t>
      </w:r>
    </w:p>
    <w:p w:rsidR="002E38B7" w:rsidRPr="0082726A" w:rsidRDefault="002E38B7" w:rsidP="002E38B7">
      <w:pPr>
        <w:rPr>
          <w:rFonts w:ascii="Arial" w:hAnsi="Arial" w:cs="Arial"/>
          <w:b/>
          <w:sz w:val="24"/>
          <w:lang w:val="en-GB"/>
        </w:rPr>
      </w:pPr>
    </w:p>
    <w:p w:rsidR="002E38B7" w:rsidRPr="0082726A" w:rsidRDefault="002E38B7" w:rsidP="002E38B7">
      <w:pPr>
        <w:rPr>
          <w:rFonts w:ascii="Arial" w:hAnsi="Arial" w:cs="Arial"/>
          <w:sz w:val="24"/>
          <w:lang w:val="en-GB"/>
        </w:rPr>
      </w:pPr>
      <w:r w:rsidRPr="0082726A">
        <w:rPr>
          <w:rFonts w:ascii="Arial" w:hAnsi="Arial" w:cs="Arial"/>
          <w:sz w:val="24"/>
          <w:lang w:val="en-GB"/>
        </w:rPr>
        <w:t>It is a structured and guided research as well as an investigation and journal writing assignment which pupils work on individually.  Each pupil has to choose an assignment from a list of 7 titles.  Pupils have to do research on the assignment chosen and use a variety of problem solving heuristics and thinking skills to understand mathematical ideas or situations and solve investigative problems.  In addition, they have to constantly reflect on their thinking and working processes.</w:t>
      </w:r>
    </w:p>
    <w:p w:rsidR="002E38B7" w:rsidRPr="0082726A" w:rsidRDefault="002E38B7" w:rsidP="002E38B7">
      <w:pPr>
        <w:rPr>
          <w:rFonts w:ascii="Arial" w:hAnsi="Arial" w:cs="Arial"/>
          <w:sz w:val="24"/>
          <w:lang w:val="en-GB"/>
        </w:rPr>
      </w:pPr>
    </w:p>
    <w:p w:rsidR="002E38B7" w:rsidRPr="0082726A" w:rsidRDefault="002E38B7" w:rsidP="002E38B7">
      <w:pPr>
        <w:rPr>
          <w:rFonts w:ascii="Arial" w:hAnsi="Arial" w:cs="Arial"/>
          <w:sz w:val="24"/>
          <w:lang w:val="en-GB"/>
        </w:rPr>
      </w:pPr>
      <w:r w:rsidRPr="0082726A">
        <w:rPr>
          <w:rFonts w:ascii="Arial" w:hAnsi="Arial" w:cs="Arial"/>
          <w:sz w:val="24"/>
          <w:lang w:val="en-GB"/>
        </w:rPr>
        <w:t xml:space="preserve">Pupils will be assessed based on their research write-up and abilities to describe, justify solutions and document steps they have taken to arrive at their solutions as well as reflect on their own learning.  All write-ups (excluding diagrams) must be type-written.  Diagrams, if any, should be drawn neatly.  Pupils are also expected to create products to demonstrate their understanding of concepts.  The assignments will be monitored regularly by the teachers and each pupil has to arrange for meetings with their teachers to discuss the progress of their assignments. </w:t>
      </w:r>
    </w:p>
    <w:p w:rsidR="002E38B7" w:rsidRPr="0082726A" w:rsidRDefault="002E38B7" w:rsidP="002E38B7">
      <w:pPr>
        <w:rPr>
          <w:rFonts w:ascii="Arial" w:hAnsi="Arial" w:cs="Arial"/>
          <w:sz w:val="24"/>
          <w:lang w:val="en-GB"/>
        </w:rPr>
      </w:pPr>
    </w:p>
    <w:p w:rsidR="002E38B7" w:rsidRPr="0082726A" w:rsidRDefault="002E38B7" w:rsidP="002E38B7">
      <w:pPr>
        <w:rPr>
          <w:rFonts w:ascii="Arial" w:hAnsi="Arial" w:cs="Arial"/>
          <w:b/>
          <w:sz w:val="24"/>
          <w:lang w:val="en-GB"/>
        </w:rPr>
      </w:pPr>
      <w:r w:rsidRPr="0082726A">
        <w:rPr>
          <w:rFonts w:ascii="Arial" w:hAnsi="Arial" w:cs="Arial"/>
          <w:b/>
          <w:sz w:val="24"/>
          <w:lang w:val="en-GB"/>
        </w:rPr>
        <w:t>Working Timeframe (refer to Table 1)</w:t>
      </w:r>
    </w:p>
    <w:p w:rsidR="002E38B7" w:rsidRPr="0082726A" w:rsidRDefault="002E38B7" w:rsidP="002E38B7">
      <w:pPr>
        <w:rPr>
          <w:rFonts w:ascii="Arial" w:hAnsi="Arial" w:cs="Arial"/>
          <w:b/>
          <w:sz w:val="24"/>
          <w:lang w:val="en-GB"/>
        </w:rPr>
      </w:pPr>
    </w:p>
    <w:p w:rsidR="002E38B7" w:rsidRPr="0082726A" w:rsidRDefault="002E38B7" w:rsidP="002E38B7">
      <w:pPr>
        <w:rPr>
          <w:rFonts w:ascii="Arial" w:hAnsi="Arial" w:cs="Arial"/>
          <w:sz w:val="24"/>
          <w:lang w:val="en-GB"/>
        </w:rPr>
      </w:pPr>
      <w:r w:rsidRPr="0082726A">
        <w:rPr>
          <w:rFonts w:ascii="Arial" w:hAnsi="Arial" w:cs="Arial"/>
          <w:sz w:val="24"/>
          <w:lang w:val="en-GB"/>
        </w:rPr>
        <w:t xml:space="preserve">Pupils have about </w:t>
      </w:r>
      <w:r>
        <w:rPr>
          <w:rFonts w:ascii="Arial" w:hAnsi="Arial" w:cs="Arial"/>
          <w:sz w:val="24"/>
          <w:lang w:val="en-GB"/>
        </w:rPr>
        <w:t>10</w:t>
      </w:r>
      <w:r w:rsidRPr="0082726A">
        <w:rPr>
          <w:rFonts w:ascii="Arial" w:hAnsi="Arial" w:cs="Arial"/>
          <w:sz w:val="24"/>
          <w:lang w:val="en-GB"/>
        </w:rPr>
        <w:t xml:space="preserve"> weeks to work on the assignments at their own pace.  They should plan their work schedule carefully and should not leave all the work to the </w:t>
      </w:r>
      <w:r>
        <w:rPr>
          <w:rFonts w:ascii="Arial" w:hAnsi="Arial" w:cs="Arial"/>
          <w:sz w:val="24"/>
          <w:lang w:val="en-GB"/>
        </w:rPr>
        <w:t>last minute</w:t>
      </w:r>
      <w:r w:rsidRPr="0082726A">
        <w:rPr>
          <w:rFonts w:ascii="Arial" w:hAnsi="Arial" w:cs="Arial"/>
          <w:sz w:val="24"/>
          <w:lang w:val="en-GB"/>
        </w:rPr>
        <w:t>.</w:t>
      </w:r>
    </w:p>
    <w:p w:rsidR="002E38B7" w:rsidRPr="0082726A" w:rsidRDefault="002E38B7" w:rsidP="002E38B7">
      <w:pPr>
        <w:jc w:val="center"/>
        <w:rPr>
          <w:rFonts w:ascii="Arial" w:hAnsi="Arial" w:cs="Arial"/>
          <w:i/>
          <w:sz w:val="24"/>
          <w:lang w:val="en-GB"/>
        </w:rPr>
      </w:pPr>
      <w:r w:rsidRPr="0082726A">
        <w:rPr>
          <w:rFonts w:ascii="Arial" w:hAnsi="Arial" w:cs="Arial"/>
          <w:i/>
          <w:sz w:val="24"/>
          <w:lang w:val="en-GB"/>
        </w:rPr>
        <w:t xml:space="preserve">Term 1 Week </w:t>
      </w:r>
      <w:r>
        <w:rPr>
          <w:rFonts w:ascii="Arial" w:hAnsi="Arial" w:cs="Arial"/>
          <w:i/>
          <w:sz w:val="24"/>
          <w:lang w:val="en-GB"/>
        </w:rPr>
        <w:t>1</w:t>
      </w:r>
      <w:r w:rsidRPr="0082726A">
        <w:rPr>
          <w:rFonts w:ascii="Arial" w:hAnsi="Arial" w:cs="Arial"/>
          <w:i/>
          <w:sz w:val="24"/>
          <w:lang w:val="en-GB"/>
        </w:rPr>
        <w:t xml:space="preserve"> – Term </w:t>
      </w:r>
      <w:r>
        <w:rPr>
          <w:rFonts w:ascii="Arial" w:hAnsi="Arial" w:cs="Arial"/>
          <w:i/>
          <w:sz w:val="24"/>
          <w:lang w:val="en-GB"/>
        </w:rPr>
        <w:t>1</w:t>
      </w:r>
      <w:r w:rsidRPr="0082726A">
        <w:rPr>
          <w:rFonts w:ascii="Arial" w:hAnsi="Arial" w:cs="Arial"/>
          <w:i/>
          <w:sz w:val="24"/>
          <w:lang w:val="en-GB"/>
        </w:rPr>
        <w:t xml:space="preserve"> Week 1</w:t>
      </w:r>
      <w:r>
        <w:rPr>
          <w:rFonts w:ascii="Arial" w:hAnsi="Arial" w:cs="Arial"/>
          <w:i/>
          <w:sz w:val="24"/>
          <w:lang w:val="en-GB"/>
        </w:rPr>
        <w:t>0</w:t>
      </w:r>
    </w:p>
    <w:p w:rsidR="002E38B7" w:rsidRPr="0082726A" w:rsidRDefault="002E38B7" w:rsidP="002E38B7">
      <w:pPr>
        <w:jc w:val="center"/>
        <w:rPr>
          <w:rFonts w:ascii="Arial" w:hAnsi="Arial" w:cs="Arial"/>
          <w:i/>
          <w:sz w:val="24"/>
          <w:lang w:val="en-GB"/>
        </w:rPr>
      </w:pPr>
      <w:r w:rsidRPr="0082726A">
        <w:rPr>
          <w:rFonts w:ascii="Arial" w:hAnsi="Arial" w:cs="Arial"/>
          <w:i/>
          <w:sz w:val="24"/>
          <w:lang w:val="en-GB"/>
        </w:rPr>
        <w:t>(</w:t>
      </w:r>
      <w:r>
        <w:rPr>
          <w:rFonts w:ascii="Arial" w:hAnsi="Arial" w:cs="Arial"/>
          <w:i/>
          <w:sz w:val="24"/>
          <w:lang w:val="en-GB"/>
        </w:rPr>
        <w:t>05</w:t>
      </w:r>
      <w:r w:rsidRPr="0082726A">
        <w:rPr>
          <w:rFonts w:ascii="Arial" w:hAnsi="Arial" w:cs="Arial"/>
          <w:i/>
          <w:sz w:val="24"/>
          <w:lang w:val="en-GB"/>
        </w:rPr>
        <w:t xml:space="preserve"> January 201</w:t>
      </w:r>
      <w:r>
        <w:rPr>
          <w:rFonts w:ascii="Arial" w:hAnsi="Arial" w:cs="Arial"/>
          <w:i/>
          <w:sz w:val="24"/>
          <w:lang w:val="en-GB"/>
        </w:rPr>
        <w:t xml:space="preserve">5 </w:t>
      </w:r>
      <w:r w:rsidRPr="0082726A">
        <w:rPr>
          <w:rFonts w:ascii="Arial" w:hAnsi="Arial" w:cs="Arial"/>
          <w:i/>
          <w:sz w:val="24"/>
          <w:lang w:val="en-GB"/>
        </w:rPr>
        <w:t xml:space="preserve">– </w:t>
      </w:r>
      <w:r>
        <w:rPr>
          <w:rFonts w:ascii="Arial" w:hAnsi="Arial" w:cs="Arial"/>
          <w:i/>
          <w:sz w:val="24"/>
          <w:lang w:val="en-GB"/>
        </w:rPr>
        <w:t>11</w:t>
      </w:r>
      <w:r w:rsidRPr="0082726A">
        <w:rPr>
          <w:rFonts w:ascii="Arial" w:hAnsi="Arial" w:cs="Arial"/>
          <w:i/>
          <w:sz w:val="24"/>
          <w:lang w:val="en-GB"/>
        </w:rPr>
        <w:t xml:space="preserve"> March 201</w:t>
      </w:r>
      <w:r>
        <w:rPr>
          <w:rFonts w:ascii="Arial" w:hAnsi="Arial" w:cs="Arial"/>
          <w:i/>
          <w:sz w:val="24"/>
          <w:lang w:val="en-GB"/>
        </w:rPr>
        <w:t>5</w:t>
      </w:r>
      <w:r w:rsidRPr="0082726A">
        <w:rPr>
          <w:rFonts w:ascii="Arial" w:hAnsi="Arial" w:cs="Arial"/>
          <w:i/>
          <w:sz w:val="24"/>
          <w:lang w:val="en-GB"/>
        </w:rPr>
        <w:t>)</w:t>
      </w:r>
    </w:p>
    <w:p w:rsidR="002E38B7" w:rsidRPr="0082726A" w:rsidRDefault="002E38B7" w:rsidP="002E38B7">
      <w:pPr>
        <w:rPr>
          <w:rFonts w:ascii="Arial" w:hAnsi="Arial" w:cs="Arial"/>
          <w:sz w:val="24"/>
          <w:lang w:val="en-GB"/>
        </w:rPr>
      </w:pPr>
      <w:r w:rsidRPr="0082726A">
        <w:rPr>
          <w:rFonts w:ascii="Arial" w:hAnsi="Arial" w:cs="Arial"/>
          <w:sz w:val="24"/>
          <w:lang w:val="en-GB"/>
        </w:rPr>
        <w:t xml:space="preserve">Pupils must confirm their choice of assignment within </w:t>
      </w:r>
      <w:r>
        <w:rPr>
          <w:rFonts w:ascii="Arial" w:hAnsi="Arial" w:cs="Arial"/>
          <w:sz w:val="24"/>
          <w:lang w:val="en-GB"/>
        </w:rPr>
        <w:t>week 2</w:t>
      </w:r>
      <w:r w:rsidRPr="0082726A">
        <w:rPr>
          <w:rFonts w:ascii="Arial" w:hAnsi="Arial" w:cs="Arial"/>
          <w:sz w:val="24"/>
          <w:lang w:val="en-GB"/>
        </w:rPr>
        <w:t xml:space="preserve"> through the submission of the pupil form.  </w:t>
      </w:r>
      <w:r w:rsidRPr="0082726A">
        <w:rPr>
          <w:rFonts w:ascii="Arial" w:hAnsi="Arial" w:cs="Arial"/>
          <w:b/>
          <w:sz w:val="24"/>
          <w:lang w:val="en-GB"/>
        </w:rPr>
        <w:t xml:space="preserve">No changes will be allowed after </w:t>
      </w:r>
      <w:r>
        <w:rPr>
          <w:rFonts w:ascii="Arial" w:hAnsi="Arial" w:cs="Arial"/>
          <w:b/>
          <w:sz w:val="24"/>
          <w:lang w:val="en-GB"/>
        </w:rPr>
        <w:t>16</w:t>
      </w:r>
      <w:r w:rsidRPr="0082726A">
        <w:rPr>
          <w:rFonts w:ascii="Arial" w:hAnsi="Arial" w:cs="Arial"/>
          <w:b/>
          <w:sz w:val="24"/>
          <w:lang w:val="en-GB"/>
        </w:rPr>
        <w:t xml:space="preserve"> </w:t>
      </w:r>
      <w:r>
        <w:rPr>
          <w:rFonts w:ascii="Arial" w:hAnsi="Arial" w:cs="Arial"/>
          <w:b/>
          <w:sz w:val="24"/>
          <w:lang w:val="en-GB"/>
        </w:rPr>
        <w:t xml:space="preserve">January </w:t>
      </w:r>
      <w:r w:rsidRPr="0082726A">
        <w:rPr>
          <w:rFonts w:ascii="Arial" w:hAnsi="Arial" w:cs="Arial"/>
          <w:b/>
          <w:sz w:val="24"/>
          <w:lang w:val="en-GB"/>
        </w:rPr>
        <w:t>201</w:t>
      </w:r>
      <w:r>
        <w:rPr>
          <w:rFonts w:ascii="Arial" w:hAnsi="Arial" w:cs="Arial"/>
          <w:b/>
          <w:sz w:val="24"/>
          <w:lang w:val="en-GB"/>
        </w:rPr>
        <w:t>5</w:t>
      </w:r>
      <w:r w:rsidRPr="0082726A">
        <w:rPr>
          <w:rFonts w:ascii="Arial" w:hAnsi="Arial" w:cs="Arial"/>
          <w:sz w:val="24"/>
          <w:lang w:val="en-GB"/>
        </w:rPr>
        <w:t xml:space="preserve">.  </w:t>
      </w:r>
    </w:p>
    <w:p w:rsidR="002E38B7" w:rsidRPr="0082726A" w:rsidRDefault="002E38B7" w:rsidP="002E38B7">
      <w:pPr>
        <w:rPr>
          <w:rFonts w:ascii="Arial" w:hAnsi="Arial" w:cs="Arial"/>
          <w:sz w:val="24"/>
          <w:lang w:val="en-GB"/>
        </w:rPr>
      </w:pPr>
    </w:p>
    <w:p w:rsidR="002E38B7" w:rsidRPr="0082726A" w:rsidRDefault="002E38B7" w:rsidP="002E38B7">
      <w:pPr>
        <w:rPr>
          <w:rFonts w:ascii="Arial" w:hAnsi="Arial" w:cs="Arial"/>
          <w:sz w:val="24"/>
          <w:u w:val="single"/>
          <w:lang w:val="en-GB"/>
        </w:rPr>
      </w:pPr>
      <w:r w:rsidRPr="0082726A">
        <w:rPr>
          <w:rFonts w:ascii="Arial" w:hAnsi="Arial" w:cs="Arial"/>
          <w:sz w:val="24"/>
          <w:u w:val="single"/>
          <w:lang w:val="en-GB"/>
        </w:rPr>
        <w:lastRenderedPageBreak/>
        <w:t>Table 1: Working Timeframe</w:t>
      </w:r>
    </w:p>
    <w:p w:rsidR="002E38B7" w:rsidRPr="0082726A" w:rsidRDefault="002E38B7" w:rsidP="002E38B7">
      <w:pPr>
        <w:rPr>
          <w:rFonts w:ascii="Arial" w:hAnsi="Arial" w:cs="Arial"/>
          <w:sz w:val="24"/>
          <w:lang w:val="en-GB"/>
        </w:rPr>
      </w:pP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4"/>
        <w:gridCol w:w="1854"/>
        <w:gridCol w:w="1855"/>
        <w:gridCol w:w="1855"/>
        <w:gridCol w:w="1855"/>
      </w:tblGrid>
      <w:tr w:rsidR="002E38B7" w:rsidRPr="0082726A" w:rsidTr="00834361">
        <w:trPr>
          <w:trHeight w:val="151"/>
          <w:jc w:val="center"/>
        </w:trPr>
        <w:tc>
          <w:tcPr>
            <w:tcW w:w="1854" w:type="dxa"/>
            <w:shd w:val="clear" w:color="auto" w:fill="auto"/>
          </w:tcPr>
          <w:p w:rsidR="002E38B7" w:rsidRPr="0082726A" w:rsidRDefault="002E38B7" w:rsidP="00834361">
            <w:pPr>
              <w:jc w:val="center"/>
              <w:rPr>
                <w:rFonts w:ascii="Arial" w:hAnsi="Arial" w:cs="Arial"/>
                <w:b/>
                <w:sz w:val="20"/>
                <w:szCs w:val="20"/>
                <w:lang w:val="en-GB"/>
              </w:rPr>
            </w:pPr>
            <w:r w:rsidRPr="0082726A">
              <w:rPr>
                <w:rFonts w:ascii="Arial" w:hAnsi="Arial" w:cs="Arial"/>
                <w:b/>
                <w:sz w:val="20"/>
                <w:szCs w:val="20"/>
                <w:lang w:val="en-GB"/>
              </w:rPr>
              <w:t xml:space="preserve">Week </w:t>
            </w:r>
            <w:r>
              <w:rPr>
                <w:rFonts w:ascii="Arial" w:hAnsi="Arial" w:cs="Arial"/>
                <w:b/>
                <w:sz w:val="20"/>
                <w:szCs w:val="20"/>
                <w:lang w:val="en-GB"/>
              </w:rPr>
              <w:t>1</w:t>
            </w:r>
            <w:r w:rsidRPr="0082726A">
              <w:rPr>
                <w:rFonts w:ascii="Arial" w:hAnsi="Arial" w:cs="Arial"/>
                <w:b/>
                <w:sz w:val="20"/>
                <w:szCs w:val="20"/>
                <w:lang w:val="en-GB"/>
              </w:rPr>
              <w:t xml:space="preserve"> </w:t>
            </w:r>
            <w:r>
              <w:rPr>
                <w:rFonts w:ascii="Arial" w:hAnsi="Arial" w:cs="Arial"/>
                <w:b/>
                <w:sz w:val="20"/>
                <w:szCs w:val="20"/>
                <w:lang w:val="en-GB"/>
              </w:rPr>
              <w:t>- 2</w:t>
            </w:r>
          </w:p>
        </w:tc>
        <w:tc>
          <w:tcPr>
            <w:tcW w:w="1854" w:type="dxa"/>
            <w:shd w:val="clear" w:color="auto" w:fill="auto"/>
          </w:tcPr>
          <w:p w:rsidR="002E38B7" w:rsidRPr="0082726A" w:rsidRDefault="002E38B7" w:rsidP="00834361">
            <w:pPr>
              <w:jc w:val="center"/>
              <w:rPr>
                <w:rFonts w:ascii="Arial" w:hAnsi="Arial" w:cs="Arial"/>
                <w:b/>
                <w:sz w:val="20"/>
                <w:szCs w:val="20"/>
                <w:lang w:val="en-GB"/>
              </w:rPr>
            </w:pPr>
            <w:r w:rsidRPr="0082726A">
              <w:rPr>
                <w:rFonts w:ascii="Arial" w:hAnsi="Arial" w:cs="Arial"/>
                <w:b/>
                <w:sz w:val="20"/>
                <w:szCs w:val="20"/>
                <w:lang w:val="en-GB"/>
              </w:rPr>
              <w:t xml:space="preserve">Week </w:t>
            </w:r>
            <w:r>
              <w:rPr>
                <w:rFonts w:ascii="Arial" w:hAnsi="Arial" w:cs="Arial"/>
                <w:b/>
                <w:sz w:val="20"/>
                <w:szCs w:val="20"/>
                <w:lang w:val="en-GB"/>
              </w:rPr>
              <w:t>2</w:t>
            </w:r>
          </w:p>
        </w:tc>
        <w:tc>
          <w:tcPr>
            <w:tcW w:w="1855" w:type="dxa"/>
          </w:tcPr>
          <w:p w:rsidR="002E38B7" w:rsidRPr="0082726A" w:rsidRDefault="002E38B7" w:rsidP="00834361">
            <w:pPr>
              <w:jc w:val="center"/>
              <w:rPr>
                <w:rFonts w:ascii="Arial" w:hAnsi="Arial" w:cs="Arial"/>
                <w:b/>
                <w:sz w:val="20"/>
                <w:szCs w:val="20"/>
                <w:lang w:val="en-GB"/>
              </w:rPr>
            </w:pPr>
            <w:r w:rsidRPr="0082726A">
              <w:rPr>
                <w:rFonts w:ascii="Arial" w:hAnsi="Arial" w:cs="Arial"/>
                <w:b/>
                <w:sz w:val="20"/>
                <w:szCs w:val="20"/>
                <w:lang w:val="en-GB"/>
              </w:rPr>
              <w:t xml:space="preserve">Week </w:t>
            </w:r>
            <w:r>
              <w:rPr>
                <w:rFonts w:ascii="Arial" w:hAnsi="Arial" w:cs="Arial"/>
                <w:b/>
                <w:sz w:val="20"/>
                <w:szCs w:val="20"/>
                <w:lang w:val="en-GB"/>
              </w:rPr>
              <w:t>4</w:t>
            </w:r>
          </w:p>
        </w:tc>
        <w:tc>
          <w:tcPr>
            <w:tcW w:w="1855" w:type="dxa"/>
            <w:shd w:val="clear" w:color="auto" w:fill="auto"/>
          </w:tcPr>
          <w:p w:rsidR="002E38B7" w:rsidRPr="0082726A" w:rsidRDefault="002E38B7" w:rsidP="00834361">
            <w:pPr>
              <w:jc w:val="center"/>
              <w:rPr>
                <w:rFonts w:ascii="Arial" w:hAnsi="Arial" w:cs="Arial"/>
                <w:b/>
                <w:sz w:val="20"/>
                <w:szCs w:val="20"/>
                <w:lang w:val="en-GB"/>
              </w:rPr>
            </w:pPr>
            <w:r w:rsidRPr="0082726A">
              <w:rPr>
                <w:rFonts w:ascii="Arial" w:hAnsi="Arial" w:cs="Arial"/>
                <w:b/>
                <w:sz w:val="20"/>
                <w:szCs w:val="20"/>
                <w:lang w:val="en-GB"/>
              </w:rPr>
              <w:t xml:space="preserve">Week </w:t>
            </w:r>
            <w:r>
              <w:rPr>
                <w:rFonts w:ascii="Arial" w:hAnsi="Arial" w:cs="Arial"/>
                <w:b/>
                <w:sz w:val="20"/>
                <w:szCs w:val="20"/>
                <w:lang w:val="en-GB"/>
              </w:rPr>
              <w:t>6 - 8</w:t>
            </w:r>
          </w:p>
        </w:tc>
        <w:tc>
          <w:tcPr>
            <w:tcW w:w="1855" w:type="dxa"/>
            <w:shd w:val="clear" w:color="auto" w:fill="auto"/>
          </w:tcPr>
          <w:p w:rsidR="002E38B7" w:rsidRPr="0082726A" w:rsidRDefault="002E38B7" w:rsidP="00834361">
            <w:pPr>
              <w:jc w:val="center"/>
              <w:rPr>
                <w:rFonts w:ascii="Arial" w:hAnsi="Arial" w:cs="Arial"/>
                <w:b/>
                <w:sz w:val="20"/>
                <w:szCs w:val="20"/>
                <w:lang w:val="en-GB"/>
              </w:rPr>
            </w:pPr>
            <w:r w:rsidRPr="0082726A">
              <w:rPr>
                <w:rFonts w:ascii="Arial" w:hAnsi="Arial" w:cs="Arial"/>
                <w:b/>
                <w:sz w:val="20"/>
                <w:szCs w:val="20"/>
                <w:lang w:val="en-GB"/>
              </w:rPr>
              <w:t>Week 1</w:t>
            </w:r>
            <w:r>
              <w:rPr>
                <w:rFonts w:ascii="Arial" w:hAnsi="Arial" w:cs="Arial"/>
                <w:b/>
                <w:sz w:val="20"/>
                <w:szCs w:val="20"/>
                <w:lang w:val="en-GB"/>
              </w:rPr>
              <w:t>0</w:t>
            </w:r>
          </w:p>
        </w:tc>
      </w:tr>
      <w:tr w:rsidR="002E38B7" w:rsidRPr="0082726A" w:rsidTr="00834361">
        <w:trPr>
          <w:trHeight w:val="571"/>
          <w:jc w:val="center"/>
        </w:trPr>
        <w:tc>
          <w:tcPr>
            <w:tcW w:w="1854" w:type="dxa"/>
            <w:shd w:val="clear" w:color="auto" w:fill="auto"/>
            <w:vAlign w:val="center"/>
          </w:tcPr>
          <w:p w:rsidR="002E38B7" w:rsidRPr="0082726A" w:rsidRDefault="002E38B7" w:rsidP="00834361">
            <w:pPr>
              <w:jc w:val="center"/>
              <w:rPr>
                <w:rFonts w:ascii="Arial" w:hAnsi="Arial" w:cs="Arial"/>
                <w:b/>
                <w:sz w:val="20"/>
                <w:szCs w:val="20"/>
                <w:lang w:val="en-GB"/>
              </w:rPr>
            </w:pPr>
            <w:r>
              <w:rPr>
                <w:rFonts w:ascii="Arial" w:hAnsi="Arial" w:cs="Arial"/>
                <w:b/>
                <w:sz w:val="20"/>
                <w:szCs w:val="20"/>
                <w:lang w:val="en-GB"/>
              </w:rPr>
              <w:t>05</w:t>
            </w:r>
            <w:r w:rsidRPr="0082726A">
              <w:rPr>
                <w:rFonts w:ascii="Arial" w:hAnsi="Arial" w:cs="Arial"/>
                <w:b/>
                <w:sz w:val="20"/>
                <w:szCs w:val="20"/>
                <w:lang w:val="en-GB"/>
              </w:rPr>
              <w:t xml:space="preserve"> Jan – </w:t>
            </w:r>
            <w:r>
              <w:rPr>
                <w:rFonts w:ascii="Arial" w:hAnsi="Arial" w:cs="Arial"/>
                <w:b/>
                <w:sz w:val="20"/>
                <w:szCs w:val="20"/>
                <w:lang w:val="en-GB"/>
              </w:rPr>
              <w:t>16</w:t>
            </w:r>
            <w:r w:rsidRPr="0082726A">
              <w:rPr>
                <w:rFonts w:ascii="Arial" w:hAnsi="Arial" w:cs="Arial"/>
                <w:b/>
                <w:sz w:val="20"/>
                <w:szCs w:val="20"/>
                <w:lang w:val="en-GB"/>
              </w:rPr>
              <w:t xml:space="preserve"> Jan</w:t>
            </w:r>
          </w:p>
        </w:tc>
        <w:tc>
          <w:tcPr>
            <w:tcW w:w="1854" w:type="dxa"/>
            <w:shd w:val="clear" w:color="auto" w:fill="auto"/>
            <w:vAlign w:val="center"/>
          </w:tcPr>
          <w:p w:rsidR="002E38B7" w:rsidRPr="0082726A" w:rsidRDefault="002E38B7" w:rsidP="00834361">
            <w:pPr>
              <w:jc w:val="center"/>
              <w:rPr>
                <w:rFonts w:ascii="Arial" w:hAnsi="Arial" w:cs="Arial"/>
                <w:b/>
                <w:sz w:val="20"/>
                <w:szCs w:val="20"/>
                <w:lang w:val="en-GB"/>
              </w:rPr>
            </w:pPr>
            <w:r>
              <w:rPr>
                <w:rFonts w:ascii="Arial" w:hAnsi="Arial" w:cs="Arial"/>
                <w:b/>
                <w:sz w:val="20"/>
                <w:szCs w:val="20"/>
                <w:lang w:val="en-GB"/>
              </w:rPr>
              <w:t>12</w:t>
            </w:r>
            <w:r w:rsidRPr="0082726A">
              <w:rPr>
                <w:rFonts w:ascii="Arial" w:hAnsi="Arial" w:cs="Arial"/>
                <w:b/>
                <w:sz w:val="20"/>
                <w:szCs w:val="20"/>
                <w:lang w:val="en-GB"/>
              </w:rPr>
              <w:t xml:space="preserve"> </w:t>
            </w:r>
            <w:r>
              <w:rPr>
                <w:rFonts w:ascii="Arial" w:hAnsi="Arial" w:cs="Arial"/>
                <w:b/>
                <w:sz w:val="20"/>
                <w:szCs w:val="20"/>
                <w:lang w:val="en-GB"/>
              </w:rPr>
              <w:t>Jan</w:t>
            </w:r>
            <w:r w:rsidRPr="0082726A">
              <w:rPr>
                <w:rFonts w:ascii="Arial" w:hAnsi="Arial" w:cs="Arial"/>
                <w:b/>
                <w:sz w:val="20"/>
                <w:szCs w:val="20"/>
                <w:lang w:val="en-GB"/>
              </w:rPr>
              <w:t xml:space="preserve"> – </w:t>
            </w:r>
            <w:r>
              <w:rPr>
                <w:rFonts w:ascii="Arial" w:hAnsi="Arial" w:cs="Arial"/>
                <w:b/>
                <w:sz w:val="20"/>
                <w:szCs w:val="20"/>
                <w:lang w:val="en-GB"/>
              </w:rPr>
              <w:t>16</w:t>
            </w:r>
            <w:r w:rsidRPr="0082726A">
              <w:rPr>
                <w:rFonts w:ascii="Arial" w:hAnsi="Arial" w:cs="Arial"/>
                <w:b/>
                <w:sz w:val="20"/>
                <w:szCs w:val="20"/>
                <w:lang w:val="en-GB"/>
              </w:rPr>
              <w:t xml:space="preserve"> </w:t>
            </w:r>
            <w:r>
              <w:rPr>
                <w:rFonts w:ascii="Arial" w:hAnsi="Arial" w:cs="Arial"/>
                <w:b/>
                <w:sz w:val="20"/>
                <w:szCs w:val="20"/>
                <w:lang w:val="en-GB"/>
              </w:rPr>
              <w:t>Jan</w:t>
            </w:r>
          </w:p>
        </w:tc>
        <w:tc>
          <w:tcPr>
            <w:tcW w:w="1855" w:type="dxa"/>
            <w:vAlign w:val="center"/>
          </w:tcPr>
          <w:p w:rsidR="002E38B7" w:rsidRPr="0082726A" w:rsidRDefault="002E38B7" w:rsidP="00834361">
            <w:pPr>
              <w:jc w:val="center"/>
              <w:rPr>
                <w:rFonts w:ascii="Arial" w:hAnsi="Arial" w:cs="Arial"/>
                <w:b/>
                <w:sz w:val="20"/>
                <w:szCs w:val="20"/>
                <w:lang w:val="en-GB"/>
              </w:rPr>
            </w:pPr>
            <w:r>
              <w:rPr>
                <w:rFonts w:ascii="Arial" w:hAnsi="Arial" w:cs="Arial"/>
                <w:b/>
                <w:sz w:val="20"/>
                <w:szCs w:val="20"/>
                <w:lang w:val="en-GB"/>
              </w:rPr>
              <w:t>26 – 30 Jan</w:t>
            </w:r>
          </w:p>
        </w:tc>
        <w:tc>
          <w:tcPr>
            <w:tcW w:w="1855" w:type="dxa"/>
            <w:shd w:val="clear" w:color="auto" w:fill="auto"/>
            <w:vAlign w:val="center"/>
          </w:tcPr>
          <w:p w:rsidR="002E38B7" w:rsidRPr="0082726A" w:rsidRDefault="002E38B7" w:rsidP="00834361">
            <w:pPr>
              <w:jc w:val="center"/>
              <w:rPr>
                <w:rFonts w:ascii="Arial" w:hAnsi="Arial" w:cs="Arial"/>
                <w:b/>
                <w:sz w:val="20"/>
                <w:szCs w:val="20"/>
                <w:lang w:val="en-GB"/>
              </w:rPr>
            </w:pPr>
            <w:r>
              <w:rPr>
                <w:rFonts w:ascii="Arial" w:hAnsi="Arial" w:cs="Arial"/>
                <w:b/>
                <w:sz w:val="20"/>
                <w:szCs w:val="20"/>
                <w:lang w:val="en-GB"/>
              </w:rPr>
              <w:t>9 – 27 Feb</w:t>
            </w:r>
          </w:p>
        </w:tc>
        <w:tc>
          <w:tcPr>
            <w:tcW w:w="1855" w:type="dxa"/>
            <w:vMerge w:val="restart"/>
            <w:shd w:val="clear" w:color="auto" w:fill="auto"/>
            <w:vAlign w:val="center"/>
          </w:tcPr>
          <w:p w:rsidR="002E38B7" w:rsidRPr="0082726A" w:rsidRDefault="002E38B7" w:rsidP="00834361">
            <w:pPr>
              <w:jc w:val="center"/>
              <w:rPr>
                <w:rFonts w:ascii="Arial" w:hAnsi="Arial" w:cs="Arial"/>
                <w:b/>
                <w:sz w:val="20"/>
                <w:szCs w:val="20"/>
                <w:lang w:val="en-GB"/>
              </w:rPr>
            </w:pPr>
            <w:r w:rsidRPr="0082726A">
              <w:rPr>
                <w:rFonts w:ascii="Arial" w:hAnsi="Arial" w:cs="Arial"/>
                <w:b/>
                <w:sz w:val="20"/>
                <w:szCs w:val="20"/>
                <w:lang w:val="en-GB"/>
              </w:rPr>
              <w:t>Submission date:</w:t>
            </w:r>
          </w:p>
          <w:p w:rsidR="002E38B7" w:rsidRPr="0082726A" w:rsidRDefault="002E38B7" w:rsidP="00834361">
            <w:pPr>
              <w:jc w:val="center"/>
              <w:rPr>
                <w:rFonts w:ascii="Arial" w:hAnsi="Arial" w:cs="Arial"/>
                <w:b/>
                <w:sz w:val="20"/>
                <w:szCs w:val="20"/>
                <w:lang w:val="en-GB"/>
              </w:rPr>
            </w:pPr>
          </w:p>
          <w:p w:rsidR="002E38B7" w:rsidRPr="0082726A" w:rsidRDefault="002E38B7" w:rsidP="00834361">
            <w:pPr>
              <w:jc w:val="center"/>
              <w:rPr>
                <w:rFonts w:ascii="Arial" w:hAnsi="Arial" w:cs="Arial"/>
                <w:b/>
                <w:sz w:val="20"/>
                <w:szCs w:val="20"/>
                <w:lang w:val="en-GB"/>
              </w:rPr>
            </w:pPr>
            <w:r>
              <w:rPr>
                <w:rFonts w:ascii="Arial" w:hAnsi="Arial" w:cs="Arial"/>
                <w:b/>
                <w:sz w:val="20"/>
                <w:szCs w:val="20"/>
                <w:lang w:val="en-GB"/>
              </w:rPr>
              <w:t>11</w:t>
            </w:r>
            <w:r w:rsidRPr="0082726A">
              <w:rPr>
                <w:rFonts w:ascii="Arial" w:hAnsi="Arial" w:cs="Arial"/>
                <w:b/>
                <w:sz w:val="20"/>
                <w:szCs w:val="20"/>
                <w:lang w:val="en-GB"/>
              </w:rPr>
              <w:t xml:space="preserve"> Mar</w:t>
            </w:r>
          </w:p>
          <w:p w:rsidR="002E38B7" w:rsidRPr="0082726A" w:rsidRDefault="002E38B7" w:rsidP="00834361">
            <w:pPr>
              <w:jc w:val="center"/>
              <w:rPr>
                <w:rFonts w:ascii="Arial" w:hAnsi="Arial" w:cs="Arial"/>
                <w:b/>
                <w:sz w:val="20"/>
                <w:szCs w:val="20"/>
                <w:lang w:val="en-GB"/>
              </w:rPr>
            </w:pPr>
            <w:r w:rsidRPr="0082726A">
              <w:rPr>
                <w:rFonts w:ascii="Arial" w:hAnsi="Arial" w:cs="Arial"/>
                <w:b/>
                <w:sz w:val="20"/>
                <w:szCs w:val="20"/>
                <w:lang w:val="en-GB"/>
              </w:rPr>
              <w:t>(Marks may be deducted for late submission)</w:t>
            </w:r>
          </w:p>
        </w:tc>
      </w:tr>
      <w:tr w:rsidR="002E38B7" w:rsidRPr="0082726A" w:rsidTr="00834361">
        <w:trPr>
          <w:trHeight w:val="2915"/>
          <w:jc w:val="center"/>
        </w:trPr>
        <w:tc>
          <w:tcPr>
            <w:tcW w:w="1854" w:type="dxa"/>
            <w:shd w:val="clear" w:color="auto" w:fill="auto"/>
          </w:tcPr>
          <w:p w:rsidR="002E38B7" w:rsidRPr="0082726A" w:rsidRDefault="002E38B7" w:rsidP="00834361">
            <w:pPr>
              <w:jc w:val="left"/>
              <w:rPr>
                <w:rFonts w:ascii="Arial" w:hAnsi="Arial" w:cs="Arial"/>
                <w:sz w:val="20"/>
                <w:szCs w:val="20"/>
                <w:lang w:val="en-GB"/>
              </w:rPr>
            </w:pPr>
            <w:r w:rsidRPr="0082726A">
              <w:rPr>
                <w:rFonts w:ascii="Arial" w:hAnsi="Arial" w:cs="Arial"/>
                <w:sz w:val="20"/>
                <w:szCs w:val="20"/>
                <w:lang w:val="en-GB"/>
              </w:rPr>
              <w:t>- Pupils are briefed on the nature of the assignment and the assessment guidelines.</w:t>
            </w:r>
          </w:p>
          <w:p w:rsidR="002E38B7" w:rsidRPr="0082726A" w:rsidRDefault="002E38B7" w:rsidP="00834361">
            <w:pPr>
              <w:jc w:val="left"/>
              <w:rPr>
                <w:rFonts w:ascii="Arial" w:hAnsi="Arial" w:cs="Arial"/>
                <w:sz w:val="20"/>
                <w:szCs w:val="20"/>
                <w:lang w:val="en-GB"/>
              </w:rPr>
            </w:pPr>
          </w:p>
          <w:p w:rsidR="002E38B7" w:rsidRPr="0082726A" w:rsidRDefault="002E38B7" w:rsidP="00834361">
            <w:pPr>
              <w:jc w:val="left"/>
              <w:rPr>
                <w:rFonts w:ascii="Arial" w:hAnsi="Arial" w:cs="Arial"/>
                <w:sz w:val="20"/>
                <w:szCs w:val="20"/>
                <w:lang w:val="en-GB"/>
              </w:rPr>
            </w:pPr>
            <w:r w:rsidRPr="0082726A">
              <w:rPr>
                <w:rFonts w:ascii="Arial" w:hAnsi="Arial" w:cs="Arial"/>
                <w:sz w:val="20"/>
                <w:szCs w:val="20"/>
                <w:lang w:val="en-GB"/>
              </w:rPr>
              <w:t xml:space="preserve">- Pupils may begin their research/ investigation </w:t>
            </w:r>
          </w:p>
        </w:tc>
        <w:tc>
          <w:tcPr>
            <w:tcW w:w="1854" w:type="dxa"/>
            <w:shd w:val="clear" w:color="auto" w:fill="auto"/>
          </w:tcPr>
          <w:p w:rsidR="002E38B7" w:rsidRPr="0082726A" w:rsidRDefault="002E38B7" w:rsidP="00834361">
            <w:pPr>
              <w:jc w:val="left"/>
              <w:rPr>
                <w:rFonts w:ascii="Arial" w:hAnsi="Arial" w:cs="Arial"/>
                <w:sz w:val="20"/>
                <w:szCs w:val="20"/>
                <w:lang w:val="en-GB"/>
              </w:rPr>
            </w:pPr>
            <w:r w:rsidRPr="0082726A">
              <w:rPr>
                <w:rFonts w:ascii="Arial" w:hAnsi="Arial" w:cs="Arial"/>
                <w:sz w:val="20"/>
                <w:szCs w:val="20"/>
                <w:lang w:val="en-GB"/>
              </w:rPr>
              <w:t>- Pupils confirm their choice of assignment by</w:t>
            </w:r>
            <w:r w:rsidRPr="0082726A">
              <w:rPr>
                <w:rFonts w:ascii="Arial" w:hAnsi="Arial" w:cs="Arial"/>
                <w:b/>
                <w:sz w:val="20"/>
                <w:szCs w:val="20"/>
                <w:lang w:val="en-GB"/>
              </w:rPr>
              <w:t xml:space="preserve"> </w:t>
            </w:r>
            <w:r>
              <w:rPr>
                <w:rFonts w:ascii="Arial" w:hAnsi="Arial" w:cs="Arial"/>
                <w:b/>
                <w:sz w:val="20"/>
                <w:szCs w:val="20"/>
                <w:lang w:val="en-GB"/>
              </w:rPr>
              <w:t>16</w:t>
            </w:r>
            <w:r w:rsidRPr="0082726A">
              <w:rPr>
                <w:rFonts w:ascii="Arial" w:hAnsi="Arial" w:cs="Arial"/>
                <w:b/>
                <w:sz w:val="20"/>
                <w:szCs w:val="20"/>
                <w:lang w:val="en-GB"/>
              </w:rPr>
              <w:t xml:space="preserve"> </w:t>
            </w:r>
            <w:r>
              <w:rPr>
                <w:rFonts w:ascii="Arial" w:hAnsi="Arial" w:cs="Arial"/>
                <w:b/>
                <w:sz w:val="20"/>
                <w:szCs w:val="20"/>
                <w:lang w:val="en-GB"/>
              </w:rPr>
              <w:t>Jan 2015</w:t>
            </w:r>
            <w:r w:rsidRPr="0082726A">
              <w:rPr>
                <w:rFonts w:ascii="Arial" w:hAnsi="Arial" w:cs="Arial"/>
                <w:sz w:val="20"/>
                <w:szCs w:val="20"/>
                <w:lang w:val="en-GB"/>
              </w:rPr>
              <w:t xml:space="preserve">. </w:t>
            </w:r>
          </w:p>
          <w:p w:rsidR="002E38B7" w:rsidRPr="0082726A" w:rsidRDefault="002E38B7" w:rsidP="00834361">
            <w:pPr>
              <w:jc w:val="left"/>
              <w:rPr>
                <w:rFonts w:ascii="Arial" w:hAnsi="Arial" w:cs="Arial"/>
                <w:sz w:val="20"/>
                <w:szCs w:val="20"/>
                <w:lang w:val="en-GB"/>
              </w:rPr>
            </w:pPr>
          </w:p>
          <w:p w:rsidR="002E38B7" w:rsidRPr="0082726A" w:rsidRDefault="002E38B7" w:rsidP="00834361">
            <w:pPr>
              <w:jc w:val="left"/>
              <w:rPr>
                <w:rFonts w:ascii="Arial" w:hAnsi="Arial" w:cs="Arial"/>
                <w:sz w:val="20"/>
                <w:szCs w:val="20"/>
                <w:lang w:val="en-GB"/>
              </w:rPr>
            </w:pPr>
            <w:r w:rsidRPr="0082726A">
              <w:rPr>
                <w:rFonts w:ascii="Arial" w:hAnsi="Arial" w:cs="Arial"/>
                <w:sz w:val="20"/>
                <w:szCs w:val="20"/>
                <w:lang w:val="en-GB"/>
              </w:rPr>
              <w:t xml:space="preserve">- Submission of pupil form. </w:t>
            </w:r>
          </w:p>
          <w:p w:rsidR="002E38B7" w:rsidRPr="0082726A" w:rsidRDefault="002E38B7" w:rsidP="00834361">
            <w:pPr>
              <w:jc w:val="left"/>
              <w:rPr>
                <w:rFonts w:ascii="Arial" w:hAnsi="Arial" w:cs="Arial"/>
                <w:sz w:val="20"/>
                <w:szCs w:val="20"/>
                <w:lang w:val="en-GB"/>
              </w:rPr>
            </w:pPr>
          </w:p>
          <w:p w:rsidR="002E38B7" w:rsidRPr="0082726A" w:rsidRDefault="002E38B7" w:rsidP="00834361">
            <w:pPr>
              <w:jc w:val="left"/>
              <w:rPr>
                <w:rFonts w:ascii="Arial" w:hAnsi="Arial" w:cs="Arial"/>
                <w:sz w:val="20"/>
                <w:szCs w:val="20"/>
                <w:lang w:val="en-GB"/>
              </w:rPr>
            </w:pPr>
            <w:r w:rsidRPr="0082726A">
              <w:rPr>
                <w:rFonts w:ascii="Arial" w:hAnsi="Arial" w:cs="Arial"/>
                <w:sz w:val="20"/>
                <w:szCs w:val="20"/>
                <w:lang w:val="en-GB"/>
              </w:rPr>
              <w:t>- No requests for changes will be considered thereafter.</w:t>
            </w:r>
          </w:p>
          <w:p w:rsidR="002E38B7" w:rsidRPr="0082726A" w:rsidRDefault="002E38B7" w:rsidP="00834361">
            <w:pPr>
              <w:jc w:val="left"/>
              <w:rPr>
                <w:rFonts w:ascii="Arial" w:hAnsi="Arial" w:cs="Arial"/>
                <w:sz w:val="20"/>
                <w:szCs w:val="20"/>
                <w:lang w:val="en-GB"/>
              </w:rPr>
            </w:pPr>
          </w:p>
        </w:tc>
        <w:tc>
          <w:tcPr>
            <w:tcW w:w="1855" w:type="dxa"/>
          </w:tcPr>
          <w:p w:rsidR="002E38B7" w:rsidRPr="0082726A" w:rsidRDefault="002E38B7" w:rsidP="00834361">
            <w:pPr>
              <w:jc w:val="left"/>
              <w:rPr>
                <w:rFonts w:ascii="Arial" w:hAnsi="Arial" w:cs="Arial"/>
                <w:sz w:val="20"/>
                <w:szCs w:val="20"/>
                <w:lang w:val="en-GB"/>
              </w:rPr>
            </w:pPr>
            <w:r w:rsidRPr="0082726A">
              <w:rPr>
                <w:rFonts w:ascii="Arial" w:hAnsi="Arial" w:cs="Arial"/>
                <w:sz w:val="20"/>
                <w:szCs w:val="20"/>
                <w:lang w:val="en-GB"/>
              </w:rPr>
              <w:t>1</w:t>
            </w:r>
            <w:r w:rsidRPr="0082726A">
              <w:rPr>
                <w:rFonts w:ascii="Arial" w:hAnsi="Arial" w:cs="Arial"/>
                <w:sz w:val="20"/>
                <w:szCs w:val="20"/>
                <w:vertAlign w:val="superscript"/>
                <w:lang w:val="en-GB"/>
              </w:rPr>
              <w:t>st</w:t>
            </w:r>
            <w:r w:rsidRPr="0082726A">
              <w:rPr>
                <w:rFonts w:ascii="Arial" w:hAnsi="Arial" w:cs="Arial"/>
                <w:sz w:val="20"/>
                <w:szCs w:val="20"/>
                <w:lang w:val="en-GB"/>
              </w:rPr>
              <w:t xml:space="preserve"> checkpoint: </w:t>
            </w:r>
          </w:p>
          <w:p w:rsidR="002E38B7" w:rsidRPr="0082726A" w:rsidRDefault="002E38B7" w:rsidP="00834361">
            <w:pPr>
              <w:jc w:val="left"/>
              <w:rPr>
                <w:rFonts w:ascii="Arial" w:hAnsi="Arial" w:cs="Arial"/>
                <w:sz w:val="20"/>
                <w:szCs w:val="20"/>
                <w:lang w:val="en-GB"/>
              </w:rPr>
            </w:pPr>
            <w:r w:rsidRPr="0082726A">
              <w:rPr>
                <w:rFonts w:ascii="Arial" w:hAnsi="Arial" w:cs="Arial"/>
                <w:sz w:val="20"/>
                <w:szCs w:val="20"/>
                <w:lang w:val="en-GB"/>
              </w:rPr>
              <w:t xml:space="preserve">Pupils report to teachers on their progress.  </w:t>
            </w:r>
          </w:p>
        </w:tc>
        <w:tc>
          <w:tcPr>
            <w:tcW w:w="1855" w:type="dxa"/>
            <w:shd w:val="clear" w:color="auto" w:fill="auto"/>
          </w:tcPr>
          <w:p w:rsidR="002E38B7" w:rsidRPr="0082726A" w:rsidRDefault="002E38B7" w:rsidP="00834361">
            <w:pPr>
              <w:jc w:val="left"/>
              <w:rPr>
                <w:rFonts w:ascii="Arial" w:hAnsi="Arial" w:cs="Arial"/>
                <w:sz w:val="20"/>
                <w:szCs w:val="20"/>
                <w:lang w:val="en-GB"/>
              </w:rPr>
            </w:pPr>
            <w:r w:rsidRPr="0082726A">
              <w:rPr>
                <w:rFonts w:ascii="Arial" w:hAnsi="Arial" w:cs="Arial"/>
                <w:sz w:val="20"/>
                <w:szCs w:val="20"/>
                <w:lang w:val="en-GB"/>
              </w:rPr>
              <w:t>Pupils report to teachers on their progress.</w:t>
            </w:r>
          </w:p>
          <w:p w:rsidR="002E38B7" w:rsidRPr="0082726A" w:rsidRDefault="002E38B7" w:rsidP="00834361">
            <w:pPr>
              <w:jc w:val="left"/>
              <w:rPr>
                <w:rFonts w:ascii="Arial" w:hAnsi="Arial" w:cs="Arial"/>
                <w:sz w:val="20"/>
                <w:szCs w:val="20"/>
                <w:lang w:val="en-GB"/>
              </w:rPr>
            </w:pPr>
          </w:p>
          <w:p w:rsidR="002E38B7" w:rsidRPr="0082726A" w:rsidRDefault="002E38B7" w:rsidP="00834361">
            <w:pPr>
              <w:jc w:val="left"/>
              <w:rPr>
                <w:rFonts w:ascii="Arial" w:hAnsi="Arial" w:cs="Arial"/>
                <w:sz w:val="20"/>
                <w:szCs w:val="20"/>
                <w:lang w:val="en-GB"/>
              </w:rPr>
            </w:pPr>
            <w:r w:rsidRPr="0082726A">
              <w:rPr>
                <w:rFonts w:ascii="Arial" w:hAnsi="Arial" w:cs="Arial"/>
                <w:sz w:val="20"/>
                <w:szCs w:val="20"/>
                <w:lang w:val="en-GB"/>
              </w:rPr>
              <w:t>To be scheduled by teachers.</w:t>
            </w:r>
          </w:p>
        </w:tc>
        <w:tc>
          <w:tcPr>
            <w:tcW w:w="1855" w:type="dxa"/>
            <w:vMerge/>
            <w:shd w:val="clear" w:color="auto" w:fill="auto"/>
          </w:tcPr>
          <w:p w:rsidR="002E38B7" w:rsidRPr="0082726A" w:rsidRDefault="002E38B7" w:rsidP="00834361">
            <w:pPr>
              <w:jc w:val="left"/>
              <w:rPr>
                <w:rFonts w:ascii="Arial" w:hAnsi="Arial" w:cs="Arial"/>
                <w:sz w:val="20"/>
                <w:szCs w:val="20"/>
                <w:lang w:val="en-GB"/>
              </w:rPr>
            </w:pPr>
          </w:p>
        </w:tc>
      </w:tr>
    </w:tbl>
    <w:p w:rsidR="002E38B7" w:rsidRPr="0082726A" w:rsidRDefault="002E38B7" w:rsidP="002E38B7">
      <w:pPr>
        <w:rPr>
          <w:rFonts w:ascii="Arial" w:hAnsi="Arial" w:cs="Arial"/>
          <w:sz w:val="24"/>
          <w:lang w:val="en-GB"/>
        </w:rPr>
      </w:pPr>
    </w:p>
    <w:p w:rsidR="002E38B7" w:rsidRPr="0082726A" w:rsidRDefault="002E38B7" w:rsidP="002E38B7">
      <w:pPr>
        <w:widowControl/>
        <w:jc w:val="left"/>
        <w:rPr>
          <w:rFonts w:ascii="Arial" w:hAnsi="Arial" w:cs="Arial"/>
          <w:b/>
          <w:sz w:val="24"/>
          <w:lang w:val="en-GB"/>
        </w:rPr>
      </w:pPr>
      <w:r w:rsidRPr="0082726A">
        <w:rPr>
          <w:rFonts w:ascii="Arial" w:hAnsi="Arial" w:cs="Arial"/>
          <w:b/>
          <w:sz w:val="24"/>
          <w:lang w:val="en-GB"/>
        </w:rPr>
        <w:t>Assessment Guidelines</w:t>
      </w:r>
    </w:p>
    <w:p w:rsidR="002E38B7" w:rsidRPr="0082726A" w:rsidRDefault="002E38B7" w:rsidP="002E38B7">
      <w:pPr>
        <w:rPr>
          <w:rFonts w:ascii="Arial" w:hAnsi="Arial" w:cs="Arial"/>
          <w:b/>
          <w:sz w:val="24"/>
          <w:lang w:val="en-GB"/>
        </w:rPr>
      </w:pPr>
    </w:p>
    <w:p w:rsidR="002E38B7" w:rsidRPr="0082726A" w:rsidRDefault="002E38B7" w:rsidP="002E38B7">
      <w:pPr>
        <w:rPr>
          <w:rFonts w:ascii="Arial" w:hAnsi="Arial" w:cs="Arial"/>
          <w:sz w:val="24"/>
          <w:lang w:val="en-GB"/>
        </w:rPr>
      </w:pPr>
      <w:r w:rsidRPr="0082726A">
        <w:rPr>
          <w:rFonts w:ascii="Arial" w:hAnsi="Arial" w:cs="Arial"/>
          <w:sz w:val="24"/>
          <w:lang w:val="en-GB"/>
        </w:rPr>
        <w:t>The alternative assessment is part of the continual assessment which constitutes 10% of the overall result in Semester 1.  The guideline for marking the three sections in the assignment is as follows:</w:t>
      </w:r>
    </w:p>
    <w:p w:rsidR="002E38B7" w:rsidRPr="0082726A" w:rsidRDefault="002E38B7" w:rsidP="002E38B7">
      <w:pPr>
        <w:rPr>
          <w:rFonts w:ascii="Arial" w:hAnsi="Arial" w:cs="Arial"/>
          <w:sz w:val="24"/>
          <w:lang w:val="en-GB"/>
        </w:rPr>
      </w:pPr>
      <w:r w:rsidRPr="0082726A">
        <w:rPr>
          <w:rFonts w:ascii="Arial" w:hAnsi="Arial" w:cs="Arial"/>
          <w:sz w:val="24"/>
          <w:lang w:val="en-GB"/>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3780"/>
        <w:gridCol w:w="1260"/>
      </w:tblGrid>
      <w:tr w:rsidR="002E38B7" w:rsidRPr="0082726A" w:rsidTr="00834361">
        <w:tc>
          <w:tcPr>
            <w:tcW w:w="1440" w:type="dxa"/>
            <w:shd w:val="clear" w:color="auto" w:fill="000000"/>
          </w:tcPr>
          <w:p w:rsidR="002E38B7" w:rsidRPr="0082726A" w:rsidRDefault="002E38B7" w:rsidP="00834361">
            <w:pPr>
              <w:jc w:val="center"/>
              <w:rPr>
                <w:rFonts w:ascii="Arial" w:hAnsi="Arial" w:cs="Arial"/>
                <w:b/>
                <w:color w:val="FFFFFF"/>
                <w:sz w:val="24"/>
                <w:lang w:val="en-GB"/>
              </w:rPr>
            </w:pPr>
            <w:r w:rsidRPr="0082726A">
              <w:rPr>
                <w:rFonts w:ascii="Arial" w:hAnsi="Arial" w:cs="Arial"/>
                <w:b/>
                <w:color w:val="FFFFFF"/>
                <w:sz w:val="24"/>
                <w:lang w:val="en-GB"/>
              </w:rPr>
              <w:t>SECTION</w:t>
            </w:r>
          </w:p>
        </w:tc>
        <w:tc>
          <w:tcPr>
            <w:tcW w:w="3780" w:type="dxa"/>
            <w:shd w:val="clear" w:color="auto" w:fill="000000"/>
          </w:tcPr>
          <w:p w:rsidR="002E38B7" w:rsidRPr="0082726A" w:rsidRDefault="002E38B7" w:rsidP="00834361">
            <w:pPr>
              <w:jc w:val="center"/>
              <w:rPr>
                <w:rFonts w:ascii="Arial" w:hAnsi="Arial" w:cs="Arial"/>
                <w:b/>
                <w:color w:val="FFFFFF"/>
                <w:sz w:val="24"/>
                <w:lang w:val="en-GB"/>
              </w:rPr>
            </w:pPr>
            <w:r w:rsidRPr="0082726A">
              <w:rPr>
                <w:rFonts w:ascii="Arial" w:hAnsi="Arial" w:cs="Arial"/>
                <w:b/>
                <w:color w:val="FFFFFF"/>
                <w:sz w:val="24"/>
                <w:lang w:val="en-GB"/>
              </w:rPr>
              <w:t>DESCRIPTION</w:t>
            </w:r>
          </w:p>
        </w:tc>
        <w:tc>
          <w:tcPr>
            <w:tcW w:w="1260" w:type="dxa"/>
            <w:shd w:val="clear" w:color="auto" w:fill="000000"/>
          </w:tcPr>
          <w:p w:rsidR="002E38B7" w:rsidRPr="0082726A" w:rsidRDefault="002E38B7" w:rsidP="00834361">
            <w:pPr>
              <w:jc w:val="center"/>
              <w:rPr>
                <w:rFonts w:ascii="Arial" w:hAnsi="Arial" w:cs="Arial"/>
                <w:b/>
                <w:color w:val="FFFFFF"/>
                <w:sz w:val="24"/>
                <w:lang w:val="en-GB"/>
              </w:rPr>
            </w:pPr>
            <w:r w:rsidRPr="0082726A">
              <w:rPr>
                <w:rFonts w:ascii="Arial" w:hAnsi="Arial" w:cs="Arial"/>
                <w:b/>
                <w:color w:val="FFFFFF"/>
                <w:sz w:val="24"/>
                <w:lang w:val="en-GB"/>
              </w:rPr>
              <w:t>MARKS</w:t>
            </w:r>
          </w:p>
        </w:tc>
      </w:tr>
      <w:tr w:rsidR="002E38B7" w:rsidRPr="0082726A" w:rsidTr="00834361">
        <w:tc>
          <w:tcPr>
            <w:tcW w:w="1440" w:type="dxa"/>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A</w:t>
            </w:r>
          </w:p>
        </w:tc>
        <w:tc>
          <w:tcPr>
            <w:tcW w:w="3780" w:type="dxa"/>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Research and Investigation</w:t>
            </w:r>
          </w:p>
        </w:tc>
        <w:tc>
          <w:tcPr>
            <w:tcW w:w="1260" w:type="dxa"/>
            <w:vMerge w:val="restart"/>
            <w:vAlign w:val="center"/>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17</w:t>
            </w:r>
          </w:p>
        </w:tc>
      </w:tr>
      <w:tr w:rsidR="002E38B7" w:rsidRPr="0082726A" w:rsidTr="00834361">
        <w:tc>
          <w:tcPr>
            <w:tcW w:w="1440" w:type="dxa"/>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B</w:t>
            </w:r>
          </w:p>
        </w:tc>
        <w:tc>
          <w:tcPr>
            <w:tcW w:w="3780" w:type="dxa"/>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Product</w:t>
            </w:r>
          </w:p>
        </w:tc>
        <w:tc>
          <w:tcPr>
            <w:tcW w:w="1260" w:type="dxa"/>
            <w:vMerge/>
          </w:tcPr>
          <w:p w:rsidR="002E38B7" w:rsidRPr="0082726A" w:rsidRDefault="002E38B7" w:rsidP="00834361">
            <w:pPr>
              <w:jc w:val="center"/>
              <w:rPr>
                <w:rFonts w:ascii="Arial" w:hAnsi="Arial" w:cs="Arial"/>
                <w:sz w:val="24"/>
                <w:lang w:val="en-GB"/>
              </w:rPr>
            </w:pPr>
          </w:p>
        </w:tc>
      </w:tr>
      <w:tr w:rsidR="002E38B7" w:rsidRPr="0082726A" w:rsidTr="00834361">
        <w:tc>
          <w:tcPr>
            <w:tcW w:w="1440" w:type="dxa"/>
            <w:tcBorders>
              <w:bottom w:val="single" w:sz="4" w:space="0" w:color="auto"/>
            </w:tcBorders>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C</w:t>
            </w:r>
          </w:p>
        </w:tc>
        <w:tc>
          <w:tcPr>
            <w:tcW w:w="3780" w:type="dxa"/>
            <w:tcBorders>
              <w:bottom w:val="single" w:sz="4" w:space="0" w:color="auto"/>
            </w:tcBorders>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Reflection</w:t>
            </w:r>
          </w:p>
        </w:tc>
        <w:tc>
          <w:tcPr>
            <w:tcW w:w="1260" w:type="dxa"/>
            <w:tcBorders>
              <w:bottom w:val="single" w:sz="4" w:space="0" w:color="auto"/>
            </w:tcBorders>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3</w:t>
            </w:r>
          </w:p>
        </w:tc>
      </w:tr>
      <w:tr w:rsidR="002E38B7" w:rsidRPr="0082726A" w:rsidTr="00834361">
        <w:tc>
          <w:tcPr>
            <w:tcW w:w="5220" w:type="dxa"/>
            <w:gridSpan w:val="2"/>
            <w:shd w:val="clear" w:color="auto" w:fill="B3B3B3"/>
          </w:tcPr>
          <w:p w:rsidR="002E38B7" w:rsidRPr="0082726A" w:rsidRDefault="002E38B7" w:rsidP="00834361">
            <w:pPr>
              <w:jc w:val="right"/>
              <w:rPr>
                <w:rFonts w:ascii="Arial" w:hAnsi="Arial" w:cs="Arial"/>
                <w:b/>
                <w:sz w:val="24"/>
                <w:lang w:val="en-GB"/>
              </w:rPr>
            </w:pPr>
            <w:r w:rsidRPr="0082726A">
              <w:rPr>
                <w:rFonts w:ascii="Arial" w:hAnsi="Arial" w:cs="Arial"/>
                <w:b/>
                <w:sz w:val="24"/>
                <w:lang w:val="en-GB"/>
              </w:rPr>
              <w:t>Total Marks:</w:t>
            </w:r>
          </w:p>
        </w:tc>
        <w:tc>
          <w:tcPr>
            <w:tcW w:w="1260" w:type="dxa"/>
            <w:shd w:val="clear" w:color="auto" w:fill="B3B3B3"/>
          </w:tcPr>
          <w:p w:rsidR="002E38B7" w:rsidRPr="0082726A" w:rsidRDefault="002E38B7" w:rsidP="00834361">
            <w:pPr>
              <w:jc w:val="center"/>
              <w:rPr>
                <w:rFonts w:ascii="Arial" w:hAnsi="Arial" w:cs="Arial"/>
                <w:b/>
                <w:sz w:val="24"/>
                <w:lang w:val="en-GB"/>
              </w:rPr>
            </w:pPr>
            <w:r w:rsidRPr="0082726A">
              <w:rPr>
                <w:rFonts w:ascii="Arial" w:hAnsi="Arial" w:cs="Arial"/>
                <w:b/>
                <w:sz w:val="24"/>
                <w:lang w:val="en-GB"/>
              </w:rPr>
              <w:t>20</w:t>
            </w:r>
          </w:p>
        </w:tc>
      </w:tr>
    </w:tbl>
    <w:p w:rsidR="002E38B7" w:rsidRPr="0082726A" w:rsidRDefault="002E38B7" w:rsidP="002E38B7">
      <w:pPr>
        <w:rPr>
          <w:rFonts w:ascii="Arial" w:hAnsi="Arial" w:cs="Arial"/>
          <w:sz w:val="24"/>
          <w:lang w:val="en-GB"/>
        </w:rPr>
      </w:pPr>
    </w:p>
    <w:p w:rsidR="002E38B7" w:rsidRPr="0082726A" w:rsidRDefault="002E38B7" w:rsidP="002E38B7">
      <w:pPr>
        <w:rPr>
          <w:rFonts w:ascii="Arial" w:hAnsi="Arial" w:cs="Arial"/>
          <w:b/>
          <w:sz w:val="24"/>
          <w:lang w:val="en-GB"/>
        </w:rPr>
      </w:pPr>
      <w:r w:rsidRPr="0082726A">
        <w:rPr>
          <w:rFonts w:ascii="Arial" w:hAnsi="Arial" w:cs="Arial"/>
          <w:b/>
          <w:sz w:val="24"/>
          <w:lang w:val="en-GB"/>
        </w:rPr>
        <w:t>TITLES OF ASSIGNMENTS</w:t>
      </w:r>
    </w:p>
    <w:p w:rsidR="002E38B7" w:rsidRPr="0082726A" w:rsidRDefault="002E38B7" w:rsidP="002E38B7">
      <w:pPr>
        <w:rPr>
          <w:rFonts w:ascii="Arial" w:hAnsi="Arial" w:cs="Arial"/>
          <w:b/>
          <w:sz w:val="24"/>
          <w:lang w:val="en-GB"/>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140"/>
      </w:tblGrid>
      <w:tr w:rsidR="002E38B7" w:rsidRPr="0082726A" w:rsidTr="00834361">
        <w:tc>
          <w:tcPr>
            <w:tcW w:w="1980" w:type="dxa"/>
            <w:shd w:val="clear" w:color="auto" w:fill="000000"/>
          </w:tcPr>
          <w:p w:rsidR="002E38B7" w:rsidRPr="0082726A" w:rsidRDefault="002E38B7" w:rsidP="00834361">
            <w:pPr>
              <w:jc w:val="center"/>
              <w:rPr>
                <w:rFonts w:ascii="Arial" w:hAnsi="Arial" w:cs="Arial"/>
                <w:b/>
                <w:color w:val="FFFFFF"/>
                <w:sz w:val="24"/>
                <w:lang w:val="en-GB"/>
              </w:rPr>
            </w:pPr>
            <w:r w:rsidRPr="0082726A">
              <w:rPr>
                <w:rFonts w:ascii="Arial" w:hAnsi="Arial" w:cs="Arial"/>
                <w:b/>
                <w:color w:val="FFFFFF"/>
                <w:sz w:val="24"/>
                <w:lang w:val="en-GB"/>
              </w:rPr>
              <w:t>ASSIGNMENT</w:t>
            </w:r>
          </w:p>
        </w:tc>
        <w:tc>
          <w:tcPr>
            <w:tcW w:w="4140" w:type="dxa"/>
            <w:shd w:val="clear" w:color="auto" w:fill="000000"/>
          </w:tcPr>
          <w:p w:rsidR="002E38B7" w:rsidRPr="0082726A" w:rsidRDefault="002E38B7" w:rsidP="00834361">
            <w:pPr>
              <w:jc w:val="left"/>
              <w:rPr>
                <w:rFonts w:ascii="Arial" w:hAnsi="Arial" w:cs="Arial"/>
                <w:b/>
                <w:color w:val="FFFFFF"/>
                <w:sz w:val="24"/>
                <w:lang w:val="en-GB"/>
              </w:rPr>
            </w:pPr>
            <w:r w:rsidRPr="0082726A">
              <w:rPr>
                <w:rFonts w:ascii="Arial" w:hAnsi="Arial" w:cs="Arial"/>
                <w:b/>
                <w:color w:val="FFFFFF"/>
                <w:sz w:val="24"/>
                <w:lang w:val="en-GB"/>
              </w:rPr>
              <w:t>TITLE</w:t>
            </w:r>
          </w:p>
        </w:tc>
      </w:tr>
      <w:tr w:rsidR="002E38B7" w:rsidRPr="0082726A" w:rsidTr="00834361">
        <w:tc>
          <w:tcPr>
            <w:tcW w:w="1980" w:type="dxa"/>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1</w:t>
            </w:r>
          </w:p>
        </w:tc>
        <w:tc>
          <w:tcPr>
            <w:tcW w:w="4140" w:type="dxa"/>
          </w:tcPr>
          <w:p w:rsidR="002E38B7" w:rsidRPr="0082726A" w:rsidRDefault="002E38B7" w:rsidP="00834361">
            <w:pPr>
              <w:rPr>
                <w:rFonts w:ascii="Arial" w:hAnsi="Arial" w:cs="Arial"/>
                <w:sz w:val="24"/>
              </w:rPr>
            </w:pPr>
            <w:r w:rsidRPr="0082726A">
              <w:rPr>
                <w:rFonts w:ascii="Arial" w:hAnsi="Arial" w:cs="Arial"/>
                <w:sz w:val="24"/>
              </w:rPr>
              <w:t xml:space="preserve">Line design </w:t>
            </w:r>
          </w:p>
        </w:tc>
      </w:tr>
      <w:tr w:rsidR="002E38B7" w:rsidRPr="0082726A" w:rsidTr="00834361">
        <w:tc>
          <w:tcPr>
            <w:tcW w:w="1980" w:type="dxa"/>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2</w:t>
            </w:r>
          </w:p>
        </w:tc>
        <w:tc>
          <w:tcPr>
            <w:tcW w:w="4140" w:type="dxa"/>
          </w:tcPr>
          <w:p w:rsidR="002E38B7" w:rsidRPr="0082726A" w:rsidRDefault="002E38B7" w:rsidP="00834361">
            <w:pPr>
              <w:rPr>
                <w:rFonts w:ascii="Arial" w:hAnsi="Arial" w:cs="Arial"/>
                <w:sz w:val="24"/>
              </w:rPr>
            </w:pPr>
            <w:r w:rsidRPr="0082726A">
              <w:rPr>
                <w:rFonts w:ascii="Arial" w:hAnsi="Arial" w:cs="Arial"/>
                <w:sz w:val="24"/>
              </w:rPr>
              <w:t xml:space="preserve">Break the code </w:t>
            </w:r>
          </w:p>
        </w:tc>
      </w:tr>
      <w:tr w:rsidR="002E38B7" w:rsidRPr="0082726A" w:rsidTr="00834361">
        <w:tc>
          <w:tcPr>
            <w:tcW w:w="1980" w:type="dxa"/>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3</w:t>
            </w:r>
          </w:p>
        </w:tc>
        <w:tc>
          <w:tcPr>
            <w:tcW w:w="4140" w:type="dxa"/>
          </w:tcPr>
          <w:p w:rsidR="002E38B7" w:rsidRPr="0082726A" w:rsidRDefault="002E38B7" w:rsidP="00834361">
            <w:pPr>
              <w:rPr>
                <w:rFonts w:ascii="Arial" w:hAnsi="Arial" w:cs="Arial"/>
                <w:sz w:val="24"/>
              </w:rPr>
            </w:pPr>
            <w:r w:rsidRPr="0082726A">
              <w:rPr>
                <w:rFonts w:ascii="Arial" w:hAnsi="Arial" w:cs="Arial"/>
                <w:sz w:val="24"/>
              </w:rPr>
              <w:t>Pigeons &amp; Pigeon-holes</w:t>
            </w:r>
          </w:p>
        </w:tc>
      </w:tr>
      <w:tr w:rsidR="002E38B7" w:rsidRPr="0082726A" w:rsidTr="00834361">
        <w:tc>
          <w:tcPr>
            <w:tcW w:w="1980" w:type="dxa"/>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4</w:t>
            </w:r>
          </w:p>
        </w:tc>
        <w:tc>
          <w:tcPr>
            <w:tcW w:w="4140" w:type="dxa"/>
          </w:tcPr>
          <w:p w:rsidR="002E38B7" w:rsidRPr="0082726A" w:rsidRDefault="002E38B7" w:rsidP="00834361">
            <w:pPr>
              <w:rPr>
                <w:rFonts w:ascii="Arial" w:hAnsi="Arial" w:cs="Arial"/>
                <w:sz w:val="24"/>
              </w:rPr>
            </w:pPr>
            <w:r w:rsidRPr="0082726A">
              <w:rPr>
                <w:rFonts w:ascii="Arial" w:hAnsi="Arial" w:cs="Arial"/>
                <w:sz w:val="24"/>
              </w:rPr>
              <w:t xml:space="preserve">Shortest path </w:t>
            </w:r>
          </w:p>
        </w:tc>
      </w:tr>
      <w:tr w:rsidR="002E38B7" w:rsidRPr="0082726A" w:rsidTr="00834361">
        <w:tc>
          <w:tcPr>
            <w:tcW w:w="1980" w:type="dxa"/>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5</w:t>
            </w:r>
          </w:p>
        </w:tc>
        <w:tc>
          <w:tcPr>
            <w:tcW w:w="4140" w:type="dxa"/>
          </w:tcPr>
          <w:p w:rsidR="002E38B7" w:rsidRPr="0082726A" w:rsidRDefault="002E38B7" w:rsidP="00834361">
            <w:pPr>
              <w:rPr>
                <w:rFonts w:ascii="Arial" w:hAnsi="Arial" w:cs="Arial"/>
                <w:sz w:val="24"/>
              </w:rPr>
            </w:pPr>
            <w:r w:rsidRPr="0082726A">
              <w:rPr>
                <w:rFonts w:ascii="Arial" w:hAnsi="Arial" w:cs="Arial"/>
                <w:sz w:val="24"/>
              </w:rPr>
              <w:t xml:space="preserve">Solid figures </w:t>
            </w:r>
          </w:p>
        </w:tc>
      </w:tr>
      <w:tr w:rsidR="002E38B7" w:rsidRPr="0082726A" w:rsidTr="00834361">
        <w:tc>
          <w:tcPr>
            <w:tcW w:w="1980" w:type="dxa"/>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6</w:t>
            </w:r>
          </w:p>
        </w:tc>
        <w:tc>
          <w:tcPr>
            <w:tcW w:w="4140" w:type="dxa"/>
          </w:tcPr>
          <w:p w:rsidR="002E38B7" w:rsidRPr="0082726A" w:rsidRDefault="002E38B7" w:rsidP="00834361">
            <w:pPr>
              <w:rPr>
                <w:rFonts w:ascii="Arial" w:hAnsi="Arial" w:cs="Arial"/>
                <w:sz w:val="24"/>
              </w:rPr>
            </w:pPr>
            <w:r w:rsidRPr="0082726A">
              <w:rPr>
                <w:rFonts w:ascii="Arial" w:hAnsi="Arial" w:cs="Arial"/>
                <w:sz w:val="24"/>
              </w:rPr>
              <w:t xml:space="preserve">Pick’s Theorem </w:t>
            </w:r>
          </w:p>
        </w:tc>
      </w:tr>
      <w:tr w:rsidR="002E38B7" w:rsidRPr="0082726A" w:rsidTr="00834361">
        <w:tc>
          <w:tcPr>
            <w:tcW w:w="1980" w:type="dxa"/>
          </w:tcPr>
          <w:p w:rsidR="002E38B7" w:rsidRPr="0082726A" w:rsidRDefault="002E38B7" w:rsidP="00834361">
            <w:pPr>
              <w:jc w:val="center"/>
              <w:rPr>
                <w:rFonts w:ascii="Arial" w:hAnsi="Arial" w:cs="Arial"/>
                <w:sz w:val="24"/>
                <w:lang w:val="en-GB"/>
              </w:rPr>
            </w:pPr>
            <w:r w:rsidRPr="0082726A">
              <w:rPr>
                <w:rFonts w:ascii="Arial" w:hAnsi="Arial" w:cs="Arial"/>
                <w:sz w:val="24"/>
                <w:lang w:val="en-GB"/>
              </w:rPr>
              <w:t>7</w:t>
            </w:r>
          </w:p>
        </w:tc>
        <w:tc>
          <w:tcPr>
            <w:tcW w:w="4140" w:type="dxa"/>
          </w:tcPr>
          <w:p w:rsidR="002E38B7" w:rsidRPr="0082726A" w:rsidRDefault="002E38B7" w:rsidP="00834361">
            <w:pPr>
              <w:rPr>
                <w:rFonts w:ascii="Arial" w:hAnsi="Arial" w:cs="Arial"/>
                <w:sz w:val="24"/>
              </w:rPr>
            </w:pPr>
            <w:r w:rsidRPr="0082726A">
              <w:rPr>
                <w:rFonts w:ascii="Arial" w:hAnsi="Arial" w:cs="Arial"/>
                <w:sz w:val="24"/>
              </w:rPr>
              <w:t xml:space="preserve">Statistics </w:t>
            </w:r>
          </w:p>
        </w:tc>
      </w:tr>
    </w:tbl>
    <w:p w:rsidR="002E38B7" w:rsidRPr="0082726A" w:rsidRDefault="002E38B7" w:rsidP="002E38B7"/>
    <w:p w:rsidR="002E38B7" w:rsidRPr="0082726A" w:rsidRDefault="002E38B7" w:rsidP="002E38B7">
      <w:pPr>
        <w:jc w:val="center"/>
        <w:rPr>
          <w:rFonts w:ascii="Arial" w:hAnsi="Arial" w:cs="Arial"/>
          <w:b/>
          <w:sz w:val="24"/>
        </w:rPr>
      </w:pPr>
      <w:r w:rsidRPr="0082726A">
        <w:br w:type="page"/>
      </w:r>
      <w:r w:rsidRPr="0082726A">
        <w:rPr>
          <w:rFonts w:ascii="Arial" w:hAnsi="Arial" w:cs="Arial"/>
          <w:b/>
          <w:sz w:val="24"/>
        </w:rPr>
        <w:lastRenderedPageBreak/>
        <w:t>Mathematics Alternative Assessment 201</w:t>
      </w:r>
      <w:r>
        <w:rPr>
          <w:rFonts w:ascii="Arial" w:hAnsi="Arial" w:cs="Arial"/>
          <w:b/>
          <w:sz w:val="24"/>
        </w:rPr>
        <w:t>5</w:t>
      </w:r>
    </w:p>
    <w:p w:rsidR="002E38B7" w:rsidRPr="0082726A" w:rsidRDefault="002E38B7" w:rsidP="002E38B7">
      <w:pPr>
        <w:jc w:val="center"/>
        <w:rPr>
          <w:rFonts w:ascii="Arial" w:hAnsi="Arial" w:cs="Arial"/>
          <w:b/>
          <w:sz w:val="24"/>
        </w:rPr>
      </w:pPr>
      <w:r>
        <w:rPr>
          <w:rFonts w:ascii="Arial" w:hAnsi="Arial" w:cs="Arial"/>
          <w:noProof/>
          <w:sz w:val="24"/>
        </w:rPr>
        <w:pict>
          <v:shape id="_x0000_s1027" type="#_x0000_t75" style="position:absolute;left:0;text-align:left;margin-left:367pt;margin-top:-31.8pt;width:65pt;height:62.55pt;z-index:251661312">
            <v:imagedata r:id="rId6" o:title=""/>
            <w10:wrap type="square"/>
          </v:shape>
          <o:OLEObject Type="Embed" ProgID="CorelDraw.Graphic.7" ShapeID="_x0000_s1027" DrawAspect="Content" ObjectID="_1482137404" r:id="rId8"/>
        </w:pict>
      </w:r>
    </w:p>
    <w:p w:rsidR="002E38B7" w:rsidRPr="0082726A" w:rsidRDefault="002E38B7" w:rsidP="002E38B7">
      <w:pPr>
        <w:jc w:val="left"/>
        <w:rPr>
          <w:rFonts w:ascii="Arial" w:hAnsi="Arial" w:cs="Arial"/>
          <w:sz w:val="24"/>
        </w:rPr>
      </w:pPr>
      <w:r w:rsidRPr="0082726A">
        <w:rPr>
          <w:rFonts w:ascii="Arial" w:hAnsi="Arial" w:cs="Arial"/>
          <w:sz w:val="24"/>
        </w:rPr>
        <w:t xml:space="preserve">I have read the instructions regarding the Mathematics Alternative Assessment and agree: </w:t>
      </w:r>
    </w:p>
    <w:p w:rsidR="002E38B7" w:rsidRPr="0082726A" w:rsidRDefault="002E38B7" w:rsidP="002E38B7">
      <w:pPr>
        <w:numPr>
          <w:ilvl w:val="0"/>
          <w:numId w:val="2"/>
        </w:numPr>
        <w:tabs>
          <w:tab w:val="clear" w:pos="720"/>
        </w:tabs>
        <w:ind w:left="540" w:hanging="540"/>
        <w:jc w:val="left"/>
        <w:rPr>
          <w:rFonts w:ascii="Arial" w:hAnsi="Arial" w:cs="Arial"/>
          <w:sz w:val="24"/>
        </w:rPr>
      </w:pPr>
      <w:r w:rsidRPr="0082726A">
        <w:rPr>
          <w:rFonts w:ascii="Arial" w:hAnsi="Arial" w:cs="Arial"/>
          <w:sz w:val="24"/>
        </w:rPr>
        <w:t xml:space="preserve">that my choice of assignment, as indicated below, is final; </w:t>
      </w:r>
    </w:p>
    <w:p w:rsidR="002E38B7" w:rsidRPr="0082726A" w:rsidRDefault="002E38B7" w:rsidP="002E38B7">
      <w:pPr>
        <w:numPr>
          <w:ilvl w:val="0"/>
          <w:numId w:val="2"/>
        </w:numPr>
        <w:tabs>
          <w:tab w:val="clear" w:pos="720"/>
        </w:tabs>
        <w:ind w:left="540" w:hanging="540"/>
        <w:jc w:val="left"/>
        <w:rPr>
          <w:rFonts w:ascii="Arial" w:hAnsi="Arial" w:cs="Arial"/>
          <w:sz w:val="24"/>
        </w:rPr>
      </w:pPr>
      <w:r w:rsidRPr="0082726A">
        <w:rPr>
          <w:rFonts w:ascii="Arial" w:hAnsi="Arial" w:cs="Arial"/>
          <w:sz w:val="24"/>
        </w:rPr>
        <w:t xml:space="preserve">to produce original work and cite all references; </w:t>
      </w:r>
    </w:p>
    <w:p w:rsidR="002E38B7" w:rsidRPr="0082726A" w:rsidRDefault="002E38B7" w:rsidP="002E38B7">
      <w:pPr>
        <w:numPr>
          <w:ilvl w:val="0"/>
          <w:numId w:val="2"/>
        </w:numPr>
        <w:tabs>
          <w:tab w:val="clear" w:pos="720"/>
        </w:tabs>
        <w:ind w:left="540" w:hanging="540"/>
        <w:jc w:val="left"/>
        <w:rPr>
          <w:rFonts w:ascii="Arial" w:hAnsi="Arial" w:cs="Arial"/>
          <w:sz w:val="24"/>
        </w:rPr>
      </w:pPr>
      <w:r w:rsidRPr="0082726A">
        <w:rPr>
          <w:rFonts w:ascii="Arial" w:hAnsi="Arial" w:cs="Arial"/>
          <w:sz w:val="24"/>
        </w:rPr>
        <w:t xml:space="preserve">to adhere to the working timeframe as described; </w:t>
      </w:r>
    </w:p>
    <w:p w:rsidR="002E38B7" w:rsidRPr="0082726A" w:rsidRDefault="002E38B7" w:rsidP="002E38B7">
      <w:pPr>
        <w:numPr>
          <w:ilvl w:val="0"/>
          <w:numId w:val="2"/>
        </w:numPr>
        <w:tabs>
          <w:tab w:val="clear" w:pos="720"/>
        </w:tabs>
        <w:ind w:left="540" w:hanging="540"/>
        <w:jc w:val="left"/>
        <w:rPr>
          <w:rFonts w:ascii="Arial" w:hAnsi="Arial" w:cs="Arial"/>
          <w:sz w:val="24"/>
        </w:rPr>
      </w:pPr>
      <w:r w:rsidRPr="0082726A">
        <w:rPr>
          <w:rFonts w:ascii="Arial" w:hAnsi="Arial" w:cs="Arial"/>
          <w:sz w:val="24"/>
        </w:rPr>
        <w:t xml:space="preserve">to exercise initiative and responsibility in monitoring and completing my own work; and </w:t>
      </w:r>
    </w:p>
    <w:p w:rsidR="002E38B7" w:rsidRPr="0082726A" w:rsidRDefault="002E38B7" w:rsidP="002E38B7">
      <w:pPr>
        <w:numPr>
          <w:ilvl w:val="0"/>
          <w:numId w:val="2"/>
        </w:numPr>
        <w:tabs>
          <w:tab w:val="clear" w:pos="720"/>
        </w:tabs>
        <w:ind w:left="540" w:hanging="540"/>
        <w:jc w:val="left"/>
        <w:rPr>
          <w:rFonts w:ascii="Arial" w:hAnsi="Arial" w:cs="Arial"/>
          <w:sz w:val="24"/>
        </w:rPr>
      </w:pPr>
      <w:proofErr w:type="gramStart"/>
      <w:r w:rsidRPr="0082726A">
        <w:rPr>
          <w:rFonts w:ascii="Arial" w:hAnsi="Arial" w:cs="Arial"/>
          <w:sz w:val="24"/>
        </w:rPr>
        <w:t>to</w:t>
      </w:r>
      <w:proofErr w:type="gramEnd"/>
      <w:r w:rsidRPr="0082726A">
        <w:rPr>
          <w:rFonts w:ascii="Arial" w:hAnsi="Arial" w:cs="Arial"/>
          <w:sz w:val="24"/>
        </w:rPr>
        <w:t xml:space="preserve"> submit my completed assignment by </w:t>
      </w:r>
      <w:r>
        <w:rPr>
          <w:rFonts w:ascii="Arial" w:hAnsi="Arial" w:cs="Arial"/>
          <w:b/>
          <w:sz w:val="24"/>
        </w:rPr>
        <w:t>11</w:t>
      </w:r>
      <w:r w:rsidRPr="0082726A">
        <w:rPr>
          <w:rFonts w:ascii="Arial" w:hAnsi="Arial" w:cs="Arial"/>
          <w:b/>
          <w:sz w:val="24"/>
        </w:rPr>
        <w:t xml:space="preserve"> March 201</w:t>
      </w:r>
      <w:r>
        <w:rPr>
          <w:rFonts w:ascii="Arial" w:hAnsi="Arial" w:cs="Arial"/>
          <w:b/>
          <w:sz w:val="24"/>
        </w:rPr>
        <w:t>5</w:t>
      </w:r>
      <w:r w:rsidRPr="0082726A">
        <w:rPr>
          <w:rFonts w:ascii="Arial" w:hAnsi="Arial" w:cs="Arial"/>
          <w:sz w:val="24"/>
        </w:rPr>
        <w:t>. I understand that marks may be deducted for late submissions.</w:t>
      </w:r>
    </w:p>
    <w:p w:rsidR="002E38B7" w:rsidRPr="0082726A" w:rsidRDefault="002E38B7" w:rsidP="002E38B7">
      <w:pPr>
        <w:jc w:val="left"/>
        <w:rPr>
          <w:rFonts w:ascii="Arial" w:hAnsi="Arial" w:cs="Arial"/>
          <w:sz w:val="24"/>
        </w:rPr>
      </w:pPr>
    </w:p>
    <w:p w:rsidR="002E38B7" w:rsidRPr="0082726A" w:rsidRDefault="002E38B7" w:rsidP="002E38B7">
      <w:pPr>
        <w:jc w:val="right"/>
        <w:rPr>
          <w:rFonts w:ascii="Arial" w:hAnsi="Arial" w:cs="Arial"/>
          <w:i/>
          <w:sz w:val="20"/>
          <w:szCs w:val="20"/>
        </w:rPr>
      </w:pPr>
      <w:r w:rsidRPr="0082726A">
        <w:rPr>
          <w:rFonts w:ascii="Arial" w:hAnsi="Arial" w:cs="Arial"/>
          <w:i/>
          <w:sz w:val="20"/>
          <w:szCs w:val="20"/>
        </w:rPr>
        <w:t xml:space="preserve">This portion is to be retained by the pupil. </w:t>
      </w:r>
    </w:p>
    <w:p w:rsidR="002E38B7" w:rsidRPr="0082726A" w:rsidRDefault="002E38B7" w:rsidP="002E38B7">
      <w:pPr>
        <w:jc w:val="right"/>
        <w:rPr>
          <w:rFonts w:ascii="Arial" w:hAnsi="Arial" w:cs="Arial"/>
          <w:i/>
          <w:sz w:val="20"/>
          <w:szCs w:val="20"/>
        </w:rPr>
      </w:pPr>
      <w:r>
        <w:rPr>
          <w:rFonts w:ascii="Arial" w:hAnsi="Arial" w:cs="Arial"/>
          <w:i/>
          <w:noProof/>
          <w:sz w:val="20"/>
          <w:szCs w:val="20"/>
          <w:lang w:eastAsia="en-US"/>
        </w:rPr>
        <mc:AlternateContent>
          <mc:Choice Requires="wps">
            <w:drawing>
              <wp:anchor distT="4294967295" distB="4294967295" distL="114300" distR="114300" simplePos="0" relativeHeight="251660288" behindDoc="0" locked="0" layoutInCell="1" allowOverlap="1" wp14:anchorId="67A67472" wp14:editId="77CE33C5">
                <wp:simplePos x="0" y="0"/>
                <wp:positionH relativeFrom="column">
                  <wp:posOffset>-1151255</wp:posOffset>
                </wp:positionH>
                <wp:positionV relativeFrom="paragraph">
                  <wp:posOffset>78104</wp:posOffset>
                </wp:positionV>
                <wp:extent cx="7772400" cy="0"/>
                <wp:effectExtent l="0" t="0" r="19050" b="19050"/>
                <wp:wrapNone/>
                <wp:docPr id="45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0.65pt,6.15pt" to="521.3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" strokeweight="1.5pt">
                <v:stroke dashstyle="dash"/>
              </v:line>
            </w:pict>
          </mc:Fallback>
        </mc:AlternateContent>
      </w:r>
    </w:p>
    <w:p w:rsidR="002E38B7" w:rsidRPr="0082726A" w:rsidRDefault="002E38B7" w:rsidP="002E38B7">
      <w:pPr>
        <w:jc w:val="right"/>
        <w:rPr>
          <w:rFonts w:ascii="Arial" w:hAnsi="Arial" w:cs="Arial"/>
          <w:i/>
          <w:sz w:val="20"/>
          <w:szCs w:val="20"/>
        </w:rPr>
      </w:pPr>
      <w:r w:rsidRPr="0082726A">
        <w:rPr>
          <w:rFonts w:ascii="Arial" w:hAnsi="Arial" w:cs="Arial"/>
          <w:i/>
          <w:sz w:val="20"/>
          <w:szCs w:val="20"/>
        </w:rPr>
        <w:t xml:space="preserve">This portion is to be returned to the teacher. </w:t>
      </w:r>
    </w:p>
    <w:p w:rsidR="002E38B7" w:rsidRPr="0082726A" w:rsidRDefault="002E38B7" w:rsidP="002E38B7">
      <w:pPr>
        <w:jc w:val="center"/>
        <w:rPr>
          <w:rFonts w:ascii="Arial" w:hAnsi="Arial" w:cs="Arial"/>
          <w:b/>
          <w:sz w:val="24"/>
        </w:rPr>
      </w:pPr>
    </w:p>
    <w:p w:rsidR="002E38B7" w:rsidRPr="0082726A" w:rsidRDefault="002E38B7" w:rsidP="002E38B7">
      <w:pPr>
        <w:jc w:val="center"/>
        <w:rPr>
          <w:rFonts w:ascii="Arial" w:hAnsi="Arial" w:cs="Arial"/>
          <w:b/>
          <w:sz w:val="24"/>
        </w:rPr>
      </w:pPr>
      <w:r w:rsidRPr="0082726A">
        <w:rPr>
          <w:rFonts w:ascii="Arial" w:hAnsi="Arial" w:cs="Arial"/>
          <w:b/>
          <w:sz w:val="24"/>
        </w:rPr>
        <w:t>Mathematics Alternative Assessment 201</w:t>
      </w:r>
      <w:r>
        <w:rPr>
          <w:rFonts w:ascii="Arial" w:hAnsi="Arial" w:cs="Arial"/>
          <w:b/>
          <w:sz w:val="24"/>
        </w:rPr>
        <w:t>5</w:t>
      </w:r>
    </w:p>
    <w:p w:rsidR="002E38B7" w:rsidRPr="0082726A" w:rsidRDefault="002E38B7" w:rsidP="002E38B7">
      <w:pPr>
        <w:jc w:val="center"/>
        <w:rPr>
          <w:rFonts w:ascii="Arial" w:hAnsi="Arial" w:cs="Arial"/>
          <w:sz w:val="24"/>
        </w:rPr>
      </w:pPr>
      <w:r w:rsidRPr="0082726A">
        <w:rPr>
          <w:rFonts w:ascii="Arial" w:hAnsi="Arial" w:cs="Arial"/>
          <w:b/>
          <w:sz w:val="24"/>
        </w:rPr>
        <w:t>Pupil Form</w:t>
      </w:r>
    </w:p>
    <w:p w:rsidR="002E38B7" w:rsidRPr="0082726A" w:rsidRDefault="002E38B7" w:rsidP="002E38B7">
      <w:pPr>
        <w:jc w:val="left"/>
        <w:rPr>
          <w:rFonts w:ascii="Arial" w:hAnsi="Arial" w:cs="Arial"/>
          <w:sz w:val="24"/>
        </w:rPr>
      </w:pPr>
    </w:p>
    <w:p w:rsidR="002E38B7" w:rsidRPr="0082726A" w:rsidRDefault="002E38B7" w:rsidP="002E38B7">
      <w:pPr>
        <w:jc w:val="left"/>
        <w:rPr>
          <w:rFonts w:ascii="Arial" w:hAnsi="Arial" w:cs="Arial"/>
          <w:sz w:val="24"/>
        </w:rPr>
      </w:pPr>
    </w:p>
    <w:p w:rsidR="002E38B7" w:rsidRPr="0082726A" w:rsidRDefault="002E38B7" w:rsidP="002E38B7">
      <w:pPr>
        <w:spacing w:line="480" w:lineRule="auto"/>
        <w:rPr>
          <w:rFonts w:ascii="Arial" w:hAnsi="Arial" w:cs="Arial"/>
          <w:sz w:val="24"/>
        </w:rPr>
      </w:pPr>
      <w:r w:rsidRPr="0082726A">
        <w:rPr>
          <w:rFonts w:ascii="Arial" w:hAnsi="Arial" w:cs="Arial"/>
          <w:sz w:val="24"/>
        </w:rPr>
        <w:t xml:space="preserve">I, _________________________ (name), from Primary _______________ (class) of __________________________________ (school) have read the instructions regarding the Mathematics Alternative Assessment and agree with points (a)-(e) above. </w:t>
      </w:r>
    </w:p>
    <w:p w:rsidR="002E38B7" w:rsidRPr="0082726A" w:rsidRDefault="002E38B7" w:rsidP="002E38B7">
      <w:pPr>
        <w:jc w:val="left"/>
        <w:rPr>
          <w:rFonts w:ascii="Arial" w:hAnsi="Arial" w:cs="Arial"/>
          <w:sz w:val="24"/>
        </w:rPr>
      </w:pPr>
    </w:p>
    <w:p w:rsidR="002E38B7" w:rsidRPr="0082726A" w:rsidRDefault="002E38B7" w:rsidP="002E38B7">
      <w:pPr>
        <w:jc w:val="left"/>
        <w:rPr>
          <w:rFonts w:ascii="Arial" w:hAnsi="Arial" w:cs="Arial"/>
          <w:sz w:val="24"/>
        </w:rPr>
      </w:pPr>
      <w:r w:rsidRPr="0082726A">
        <w:rPr>
          <w:rFonts w:ascii="Arial" w:hAnsi="Arial" w:cs="Arial"/>
          <w:sz w:val="24"/>
        </w:rPr>
        <w:t xml:space="preserve">My confirmed choice of assignment is: </w:t>
      </w:r>
    </w:p>
    <w:p w:rsidR="002E38B7" w:rsidRPr="0082726A" w:rsidRDefault="002E38B7" w:rsidP="002E38B7">
      <w:pPr>
        <w:jc w:val="left"/>
        <w:rPr>
          <w:rFonts w:ascii="Arial" w:hAnsi="Arial" w:cs="Arial"/>
          <w:sz w:val="24"/>
        </w:rPr>
      </w:pPr>
    </w:p>
    <w:p w:rsidR="002E38B7" w:rsidRPr="0082726A" w:rsidRDefault="002E38B7" w:rsidP="002E38B7">
      <w:pPr>
        <w:jc w:val="left"/>
        <w:rPr>
          <w:rFonts w:ascii="Arial" w:hAnsi="Arial" w:cs="Arial"/>
          <w:sz w:val="24"/>
        </w:rPr>
      </w:pPr>
      <w:r w:rsidRPr="0082726A">
        <w:rPr>
          <w:rFonts w:ascii="Arial" w:hAnsi="Arial" w:cs="Arial"/>
          <w:sz w:val="24"/>
        </w:rPr>
        <w:t>________________________________________________________________</w:t>
      </w:r>
    </w:p>
    <w:p w:rsidR="002E38B7" w:rsidRPr="0082726A" w:rsidRDefault="002E38B7" w:rsidP="002E38B7">
      <w:pPr>
        <w:jc w:val="left"/>
        <w:rPr>
          <w:rFonts w:ascii="Arial" w:hAnsi="Arial" w:cs="Arial"/>
          <w:sz w:val="24"/>
        </w:rPr>
      </w:pPr>
    </w:p>
    <w:p w:rsidR="002E38B7" w:rsidRPr="0082726A" w:rsidRDefault="002E38B7" w:rsidP="002E38B7">
      <w:pPr>
        <w:jc w:val="left"/>
        <w:rPr>
          <w:rFonts w:ascii="Arial" w:hAnsi="Arial" w:cs="Arial"/>
          <w:sz w:val="24"/>
        </w:rPr>
      </w:pPr>
      <w:r w:rsidRPr="0082726A">
        <w:rPr>
          <w:rFonts w:ascii="Arial" w:hAnsi="Arial" w:cs="Arial"/>
          <w:sz w:val="24"/>
        </w:rPr>
        <w:t xml:space="preserve">I am aware that the deadline for this assignment is </w:t>
      </w:r>
      <w:r>
        <w:rPr>
          <w:rFonts w:ascii="Arial" w:hAnsi="Arial" w:cs="Arial"/>
          <w:b/>
          <w:sz w:val="24"/>
        </w:rPr>
        <w:t>11</w:t>
      </w:r>
      <w:r w:rsidRPr="0082726A">
        <w:rPr>
          <w:rFonts w:ascii="Arial" w:hAnsi="Arial" w:cs="Arial"/>
          <w:b/>
          <w:sz w:val="24"/>
        </w:rPr>
        <w:t xml:space="preserve"> March 201</w:t>
      </w:r>
      <w:r>
        <w:rPr>
          <w:rFonts w:ascii="Arial" w:hAnsi="Arial" w:cs="Arial"/>
          <w:b/>
          <w:sz w:val="24"/>
        </w:rPr>
        <w:t>5</w:t>
      </w:r>
      <w:r w:rsidRPr="0082726A">
        <w:rPr>
          <w:rFonts w:ascii="Arial" w:hAnsi="Arial" w:cs="Arial"/>
          <w:sz w:val="24"/>
        </w:rPr>
        <w:t xml:space="preserve">.  </w:t>
      </w:r>
    </w:p>
    <w:p w:rsidR="002E38B7" w:rsidRPr="007E6346" w:rsidRDefault="002E38B7" w:rsidP="002E38B7">
      <w:pPr>
        <w:jc w:val="left"/>
        <w:rPr>
          <w:rFonts w:ascii="Arial" w:hAnsi="Arial" w:cs="Arial"/>
          <w:i/>
          <w:sz w:val="24"/>
        </w:rPr>
      </w:pPr>
    </w:p>
    <w:p w:rsidR="002E38B7" w:rsidRPr="0082726A" w:rsidRDefault="002E38B7" w:rsidP="002E38B7">
      <w:pPr>
        <w:jc w:val="left"/>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214"/>
        <w:gridCol w:w="3834"/>
        <w:gridCol w:w="790"/>
        <w:gridCol w:w="2214"/>
      </w:tblGrid>
      <w:tr w:rsidR="002E38B7" w:rsidRPr="0082726A" w:rsidTr="00834361">
        <w:tc>
          <w:tcPr>
            <w:tcW w:w="2214" w:type="dxa"/>
            <w:shd w:val="clear" w:color="auto" w:fill="auto"/>
          </w:tcPr>
          <w:p w:rsidR="002E38B7" w:rsidRPr="0082726A" w:rsidRDefault="002E38B7" w:rsidP="00834361">
            <w:pPr>
              <w:jc w:val="left"/>
              <w:rPr>
                <w:rFonts w:ascii="Arial" w:hAnsi="Arial" w:cs="Arial"/>
                <w:sz w:val="24"/>
              </w:rPr>
            </w:pPr>
          </w:p>
        </w:tc>
        <w:tc>
          <w:tcPr>
            <w:tcW w:w="3834" w:type="dxa"/>
            <w:tcBorders>
              <w:bottom w:val="nil"/>
            </w:tcBorders>
            <w:shd w:val="clear" w:color="auto" w:fill="auto"/>
          </w:tcPr>
          <w:p w:rsidR="002E38B7" w:rsidRPr="0082726A" w:rsidRDefault="002E38B7" w:rsidP="00834361">
            <w:pPr>
              <w:jc w:val="left"/>
              <w:rPr>
                <w:rFonts w:ascii="Arial" w:hAnsi="Arial" w:cs="Arial"/>
                <w:sz w:val="24"/>
              </w:rPr>
            </w:pPr>
          </w:p>
        </w:tc>
        <w:tc>
          <w:tcPr>
            <w:tcW w:w="594" w:type="dxa"/>
            <w:shd w:val="clear" w:color="auto" w:fill="auto"/>
          </w:tcPr>
          <w:p w:rsidR="002E38B7" w:rsidRPr="0082726A" w:rsidRDefault="002E38B7" w:rsidP="00834361">
            <w:pPr>
              <w:jc w:val="left"/>
              <w:rPr>
                <w:rFonts w:ascii="Arial" w:hAnsi="Arial" w:cs="Arial"/>
                <w:sz w:val="24"/>
              </w:rPr>
            </w:pPr>
          </w:p>
        </w:tc>
        <w:tc>
          <w:tcPr>
            <w:tcW w:w="2214" w:type="dxa"/>
            <w:shd w:val="clear" w:color="auto" w:fill="auto"/>
          </w:tcPr>
          <w:p w:rsidR="002E38B7" w:rsidRPr="0082726A" w:rsidRDefault="002E38B7" w:rsidP="00834361">
            <w:pPr>
              <w:jc w:val="left"/>
              <w:rPr>
                <w:rFonts w:ascii="Arial" w:hAnsi="Arial" w:cs="Arial"/>
                <w:sz w:val="24"/>
              </w:rPr>
            </w:pPr>
          </w:p>
        </w:tc>
      </w:tr>
      <w:tr w:rsidR="002E38B7" w:rsidRPr="0082726A" w:rsidTr="00834361">
        <w:tc>
          <w:tcPr>
            <w:tcW w:w="2214" w:type="dxa"/>
            <w:shd w:val="clear" w:color="auto" w:fill="auto"/>
          </w:tcPr>
          <w:p w:rsidR="002E38B7" w:rsidRPr="0082726A" w:rsidRDefault="002E38B7" w:rsidP="00834361">
            <w:pPr>
              <w:jc w:val="left"/>
              <w:rPr>
                <w:rFonts w:ascii="Arial" w:hAnsi="Arial" w:cs="Arial"/>
                <w:sz w:val="24"/>
              </w:rPr>
            </w:pPr>
            <w:r w:rsidRPr="0082726A">
              <w:rPr>
                <w:rFonts w:ascii="Arial" w:hAnsi="Arial" w:cs="Arial"/>
                <w:sz w:val="24"/>
              </w:rPr>
              <w:t xml:space="preserve">Pupil’s signature </w:t>
            </w:r>
          </w:p>
        </w:tc>
        <w:tc>
          <w:tcPr>
            <w:tcW w:w="3834" w:type="dxa"/>
            <w:tcBorders>
              <w:top w:val="nil"/>
              <w:bottom w:val="single" w:sz="4" w:space="0" w:color="auto"/>
            </w:tcBorders>
            <w:shd w:val="clear" w:color="auto" w:fill="auto"/>
          </w:tcPr>
          <w:p w:rsidR="002E38B7" w:rsidRPr="0082726A" w:rsidRDefault="002E38B7" w:rsidP="00834361">
            <w:pPr>
              <w:jc w:val="left"/>
              <w:rPr>
                <w:rFonts w:ascii="Arial" w:hAnsi="Arial" w:cs="Arial"/>
                <w:sz w:val="24"/>
              </w:rPr>
            </w:pPr>
          </w:p>
        </w:tc>
        <w:tc>
          <w:tcPr>
            <w:tcW w:w="594" w:type="dxa"/>
            <w:shd w:val="clear" w:color="auto" w:fill="auto"/>
          </w:tcPr>
          <w:p w:rsidR="002E38B7" w:rsidRPr="0082726A" w:rsidRDefault="002E38B7" w:rsidP="00834361">
            <w:pPr>
              <w:jc w:val="left"/>
              <w:rPr>
                <w:rFonts w:ascii="Arial" w:hAnsi="Arial" w:cs="Arial"/>
                <w:sz w:val="24"/>
              </w:rPr>
            </w:pPr>
          </w:p>
        </w:tc>
        <w:tc>
          <w:tcPr>
            <w:tcW w:w="2214" w:type="dxa"/>
            <w:shd w:val="clear" w:color="auto" w:fill="auto"/>
          </w:tcPr>
          <w:p w:rsidR="002E38B7" w:rsidRPr="0082726A" w:rsidRDefault="002E38B7" w:rsidP="00834361">
            <w:pPr>
              <w:jc w:val="left"/>
              <w:rPr>
                <w:rFonts w:ascii="Arial" w:hAnsi="Arial" w:cs="Arial"/>
                <w:sz w:val="24"/>
              </w:rPr>
            </w:pPr>
          </w:p>
        </w:tc>
      </w:tr>
      <w:tr w:rsidR="002E38B7" w:rsidRPr="0082726A" w:rsidTr="00834361">
        <w:tc>
          <w:tcPr>
            <w:tcW w:w="2214" w:type="dxa"/>
            <w:shd w:val="clear" w:color="auto" w:fill="auto"/>
          </w:tcPr>
          <w:p w:rsidR="002E38B7" w:rsidRPr="0082726A" w:rsidRDefault="002E38B7" w:rsidP="00834361">
            <w:pPr>
              <w:jc w:val="left"/>
              <w:rPr>
                <w:rFonts w:ascii="Arial" w:hAnsi="Arial" w:cs="Arial"/>
                <w:sz w:val="24"/>
              </w:rPr>
            </w:pPr>
          </w:p>
          <w:p w:rsidR="002E38B7" w:rsidRPr="0082726A" w:rsidRDefault="002E38B7" w:rsidP="00834361">
            <w:pPr>
              <w:jc w:val="left"/>
              <w:rPr>
                <w:rFonts w:ascii="Arial" w:hAnsi="Arial" w:cs="Arial"/>
                <w:sz w:val="24"/>
              </w:rPr>
            </w:pPr>
          </w:p>
          <w:p w:rsidR="002E38B7" w:rsidRPr="0082726A" w:rsidRDefault="002E38B7" w:rsidP="00834361">
            <w:pPr>
              <w:jc w:val="left"/>
              <w:rPr>
                <w:rFonts w:ascii="Arial" w:hAnsi="Arial" w:cs="Arial"/>
                <w:sz w:val="24"/>
              </w:rPr>
            </w:pPr>
            <w:r w:rsidRPr="0082726A">
              <w:rPr>
                <w:rFonts w:ascii="Arial" w:hAnsi="Arial" w:cs="Arial"/>
                <w:sz w:val="24"/>
              </w:rPr>
              <w:t xml:space="preserve">Acknowledged by:  </w:t>
            </w:r>
          </w:p>
        </w:tc>
        <w:tc>
          <w:tcPr>
            <w:tcW w:w="3834" w:type="dxa"/>
            <w:tcBorders>
              <w:top w:val="single" w:sz="4" w:space="0" w:color="auto"/>
              <w:bottom w:val="nil"/>
            </w:tcBorders>
            <w:shd w:val="clear" w:color="auto" w:fill="auto"/>
          </w:tcPr>
          <w:p w:rsidR="002E38B7" w:rsidRPr="0082726A" w:rsidRDefault="002E38B7" w:rsidP="00834361">
            <w:pPr>
              <w:jc w:val="left"/>
              <w:rPr>
                <w:rFonts w:ascii="Arial" w:hAnsi="Arial" w:cs="Arial"/>
                <w:sz w:val="24"/>
              </w:rPr>
            </w:pPr>
          </w:p>
        </w:tc>
        <w:tc>
          <w:tcPr>
            <w:tcW w:w="594" w:type="dxa"/>
            <w:shd w:val="clear" w:color="auto" w:fill="auto"/>
          </w:tcPr>
          <w:p w:rsidR="002E38B7" w:rsidRPr="0082726A" w:rsidRDefault="002E38B7" w:rsidP="00834361">
            <w:pPr>
              <w:jc w:val="left"/>
              <w:rPr>
                <w:rFonts w:ascii="Arial" w:hAnsi="Arial" w:cs="Arial"/>
                <w:sz w:val="24"/>
              </w:rPr>
            </w:pPr>
          </w:p>
        </w:tc>
        <w:tc>
          <w:tcPr>
            <w:tcW w:w="2214" w:type="dxa"/>
            <w:tcBorders>
              <w:bottom w:val="nil"/>
            </w:tcBorders>
            <w:shd w:val="clear" w:color="auto" w:fill="auto"/>
          </w:tcPr>
          <w:p w:rsidR="002E38B7" w:rsidRPr="0082726A" w:rsidRDefault="002E38B7" w:rsidP="00834361">
            <w:pPr>
              <w:jc w:val="left"/>
              <w:rPr>
                <w:rFonts w:ascii="Arial" w:hAnsi="Arial" w:cs="Arial"/>
                <w:sz w:val="24"/>
              </w:rPr>
            </w:pPr>
          </w:p>
        </w:tc>
      </w:tr>
      <w:tr w:rsidR="002E38B7" w:rsidRPr="0082726A" w:rsidTr="00834361">
        <w:tc>
          <w:tcPr>
            <w:tcW w:w="2214" w:type="dxa"/>
            <w:shd w:val="clear" w:color="auto" w:fill="auto"/>
          </w:tcPr>
          <w:p w:rsidR="002E38B7" w:rsidRPr="0082726A" w:rsidRDefault="002E38B7" w:rsidP="00834361">
            <w:pPr>
              <w:jc w:val="left"/>
              <w:rPr>
                <w:rFonts w:ascii="Arial" w:hAnsi="Arial" w:cs="Arial"/>
                <w:sz w:val="24"/>
              </w:rPr>
            </w:pPr>
            <w:r w:rsidRPr="0082726A">
              <w:rPr>
                <w:rFonts w:ascii="Arial" w:hAnsi="Arial" w:cs="Arial"/>
                <w:sz w:val="24"/>
              </w:rPr>
              <w:t>Parent’s signature</w:t>
            </w:r>
          </w:p>
        </w:tc>
        <w:tc>
          <w:tcPr>
            <w:tcW w:w="3834" w:type="dxa"/>
            <w:tcBorders>
              <w:top w:val="nil"/>
              <w:bottom w:val="single" w:sz="4" w:space="0" w:color="auto"/>
            </w:tcBorders>
            <w:shd w:val="clear" w:color="auto" w:fill="auto"/>
          </w:tcPr>
          <w:p w:rsidR="002E38B7" w:rsidRPr="0082726A" w:rsidRDefault="002E38B7" w:rsidP="00834361">
            <w:pPr>
              <w:jc w:val="left"/>
              <w:rPr>
                <w:rFonts w:ascii="Arial" w:hAnsi="Arial" w:cs="Arial"/>
                <w:sz w:val="24"/>
              </w:rPr>
            </w:pPr>
          </w:p>
        </w:tc>
        <w:tc>
          <w:tcPr>
            <w:tcW w:w="594" w:type="dxa"/>
            <w:shd w:val="clear" w:color="auto" w:fill="auto"/>
          </w:tcPr>
          <w:p w:rsidR="002E38B7" w:rsidRPr="0082726A" w:rsidRDefault="002E38B7" w:rsidP="00834361">
            <w:pPr>
              <w:jc w:val="left"/>
              <w:rPr>
                <w:rFonts w:ascii="Arial" w:hAnsi="Arial" w:cs="Arial"/>
                <w:sz w:val="24"/>
              </w:rPr>
            </w:pPr>
            <w:r w:rsidRPr="0082726A">
              <w:rPr>
                <w:rFonts w:ascii="Arial" w:hAnsi="Arial" w:cs="Arial"/>
                <w:sz w:val="24"/>
              </w:rPr>
              <w:t>Date:</w:t>
            </w:r>
          </w:p>
        </w:tc>
        <w:tc>
          <w:tcPr>
            <w:tcW w:w="2214" w:type="dxa"/>
            <w:tcBorders>
              <w:top w:val="nil"/>
              <w:bottom w:val="single" w:sz="4" w:space="0" w:color="auto"/>
            </w:tcBorders>
            <w:shd w:val="clear" w:color="auto" w:fill="auto"/>
          </w:tcPr>
          <w:p w:rsidR="002E38B7" w:rsidRPr="0082726A" w:rsidRDefault="002E38B7" w:rsidP="00834361">
            <w:pPr>
              <w:jc w:val="left"/>
              <w:rPr>
                <w:rFonts w:ascii="Arial" w:hAnsi="Arial" w:cs="Arial"/>
                <w:sz w:val="24"/>
              </w:rPr>
            </w:pPr>
          </w:p>
        </w:tc>
      </w:tr>
      <w:tr w:rsidR="002E38B7" w:rsidRPr="0082726A" w:rsidTr="00834361">
        <w:tc>
          <w:tcPr>
            <w:tcW w:w="2214" w:type="dxa"/>
            <w:shd w:val="clear" w:color="auto" w:fill="auto"/>
          </w:tcPr>
          <w:p w:rsidR="002E38B7" w:rsidRPr="0082726A" w:rsidRDefault="002E38B7" w:rsidP="00834361">
            <w:pPr>
              <w:jc w:val="left"/>
              <w:rPr>
                <w:rFonts w:ascii="Arial" w:hAnsi="Arial" w:cs="Arial"/>
                <w:sz w:val="24"/>
              </w:rPr>
            </w:pPr>
          </w:p>
        </w:tc>
        <w:tc>
          <w:tcPr>
            <w:tcW w:w="3834" w:type="dxa"/>
            <w:tcBorders>
              <w:top w:val="single" w:sz="4" w:space="0" w:color="auto"/>
            </w:tcBorders>
            <w:shd w:val="clear" w:color="auto" w:fill="auto"/>
          </w:tcPr>
          <w:p w:rsidR="002E38B7" w:rsidRPr="0082726A" w:rsidRDefault="002E38B7" w:rsidP="00834361">
            <w:pPr>
              <w:jc w:val="left"/>
              <w:rPr>
                <w:rFonts w:ascii="Arial" w:hAnsi="Arial" w:cs="Arial"/>
                <w:sz w:val="24"/>
              </w:rPr>
            </w:pPr>
          </w:p>
        </w:tc>
        <w:tc>
          <w:tcPr>
            <w:tcW w:w="594" w:type="dxa"/>
            <w:shd w:val="clear" w:color="auto" w:fill="auto"/>
          </w:tcPr>
          <w:p w:rsidR="002E38B7" w:rsidRPr="0082726A" w:rsidRDefault="002E38B7" w:rsidP="00834361">
            <w:pPr>
              <w:jc w:val="left"/>
              <w:rPr>
                <w:rFonts w:ascii="Arial" w:hAnsi="Arial" w:cs="Arial"/>
                <w:sz w:val="24"/>
              </w:rPr>
            </w:pPr>
          </w:p>
        </w:tc>
        <w:tc>
          <w:tcPr>
            <w:tcW w:w="2214" w:type="dxa"/>
            <w:tcBorders>
              <w:top w:val="single" w:sz="4" w:space="0" w:color="auto"/>
            </w:tcBorders>
            <w:shd w:val="clear" w:color="auto" w:fill="auto"/>
          </w:tcPr>
          <w:p w:rsidR="002E38B7" w:rsidRPr="0082726A" w:rsidRDefault="002E38B7" w:rsidP="00834361">
            <w:pPr>
              <w:jc w:val="left"/>
              <w:rPr>
                <w:rFonts w:ascii="Arial" w:hAnsi="Arial" w:cs="Arial"/>
                <w:sz w:val="24"/>
              </w:rPr>
            </w:pPr>
          </w:p>
        </w:tc>
      </w:tr>
    </w:tbl>
    <w:p w:rsidR="002E38B7" w:rsidRPr="0082726A" w:rsidRDefault="002E38B7" w:rsidP="002E38B7">
      <w:pPr>
        <w:jc w:val="left"/>
        <w:rPr>
          <w:rFonts w:ascii="Arial" w:hAnsi="Arial" w:cs="Arial"/>
          <w:sz w:val="24"/>
        </w:rPr>
      </w:pPr>
    </w:p>
    <w:p w:rsidR="002E38B7" w:rsidRPr="0082726A" w:rsidRDefault="002E38B7" w:rsidP="002E38B7">
      <w:pPr>
        <w:rPr>
          <w:rFonts w:ascii="Arial" w:hAnsi="Arial" w:cs="Arial"/>
          <w:i/>
          <w:sz w:val="22"/>
          <w:szCs w:val="22"/>
        </w:rPr>
      </w:pPr>
    </w:p>
    <w:p w:rsidR="00AC3355" w:rsidRDefault="002E38B7" w:rsidP="002E38B7">
      <w:r w:rsidRPr="0082726A">
        <w:rPr>
          <w:rFonts w:ascii="Arial" w:hAnsi="Arial" w:cs="Arial"/>
          <w:i/>
          <w:sz w:val="22"/>
          <w:szCs w:val="22"/>
        </w:rPr>
        <w:t xml:space="preserve">This form is to be submitted to your teacher on </w:t>
      </w:r>
      <w:r>
        <w:rPr>
          <w:rFonts w:ascii="Arial" w:hAnsi="Arial" w:cs="Arial"/>
          <w:i/>
          <w:sz w:val="22"/>
          <w:szCs w:val="22"/>
        </w:rPr>
        <w:t>16 Jan</w:t>
      </w:r>
      <w:r w:rsidRPr="0082726A">
        <w:rPr>
          <w:rFonts w:ascii="Arial" w:hAnsi="Arial" w:cs="Arial"/>
          <w:i/>
          <w:sz w:val="22"/>
          <w:szCs w:val="22"/>
        </w:rPr>
        <w:t xml:space="preserve"> 201</w:t>
      </w:r>
      <w:r>
        <w:rPr>
          <w:rFonts w:ascii="Arial" w:hAnsi="Arial" w:cs="Arial"/>
          <w:i/>
          <w:sz w:val="22"/>
          <w:szCs w:val="22"/>
        </w:rPr>
        <w:t>5</w:t>
      </w:r>
      <w:r w:rsidRPr="0082726A">
        <w:rPr>
          <w:rFonts w:ascii="Arial" w:hAnsi="Arial" w:cs="Arial"/>
          <w:i/>
          <w:sz w:val="22"/>
          <w:szCs w:val="22"/>
        </w:rPr>
        <w:t xml:space="preserve">.  </w:t>
      </w:r>
      <w:r w:rsidRPr="0082726A">
        <w:rPr>
          <w:rFonts w:ascii="Arial" w:hAnsi="Arial" w:cs="Arial"/>
          <w:i/>
          <w:sz w:val="22"/>
          <w:szCs w:val="22"/>
          <w:lang w:val="en-GB"/>
        </w:rPr>
        <w:t>No requests for changes to the choice of assignment will be considered thereafter.</w:t>
      </w:r>
      <w:bookmarkStart w:id="0" w:name="_GoBack"/>
      <w:bookmarkEnd w:id="0"/>
    </w:p>
    <w:sectPr w:rsidR="00AC3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E0154"/>
    <w:multiLevelType w:val="hybridMultilevel"/>
    <w:tmpl w:val="08F6213E"/>
    <w:lvl w:ilvl="0" w:tplc="98E069E6">
      <w:start w:val="2"/>
      <w:numFmt w:val="bullet"/>
      <w:lvlText w:val=""/>
      <w:lvlJc w:val="left"/>
      <w:pPr>
        <w:tabs>
          <w:tab w:val="num" w:pos="288"/>
        </w:tabs>
        <w:ind w:left="288" w:hanging="288"/>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5CE0D37"/>
    <w:multiLevelType w:val="hybridMultilevel"/>
    <w:tmpl w:val="6480DADC"/>
    <w:lvl w:ilvl="0" w:tplc="938A811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A79"/>
    <w:rsid w:val="00094A79"/>
    <w:rsid w:val="002E38B7"/>
    <w:rsid w:val="00AC3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8B7"/>
    <w:pPr>
      <w:widowControl w:val="0"/>
      <w:spacing w:after="0" w:line="240" w:lineRule="auto"/>
      <w:jc w:val="both"/>
    </w:pPr>
    <w:rPr>
      <w:rFonts w:ascii="Times New Roman" w:eastAsia="SimSun" w:hAnsi="Times New Roman" w:cs="Times New Roman"/>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8B7"/>
    <w:pPr>
      <w:widowControl w:val="0"/>
      <w:spacing w:after="0" w:line="240" w:lineRule="auto"/>
      <w:jc w:val="both"/>
    </w:pPr>
    <w:rPr>
      <w:rFonts w:ascii="Times New Roman" w:eastAsia="SimSun" w:hAnsi="Times New Roman" w:cs="Times New Roman"/>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685</Words>
  <Characters>3906</Characters>
  <Application>Microsoft Office Word</Application>
  <DocSecurity>0</DocSecurity>
  <Lines>32</Lines>
  <Paragraphs>9</Paragraphs>
  <ScaleCrop>false</ScaleCrop>
  <Company>MOE</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 Sook Hwa</dc:creator>
  <cp:keywords/>
  <dc:description/>
  <cp:lastModifiedBy>Goh Sook Hwa</cp:lastModifiedBy>
  <cp:revision>2</cp:revision>
  <dcterms:created xsi:type="dcterms:W3CDTF">2015-01-07T04:03:00Z</dcterms:created>
  <dcterms:modified xsi:type="dcterms:W3CDTF">2015-01-07T04:04:00Z</dcterms:modified>
</cp:coreProperties>
</file>